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DD5F7" w14:textId="0DD2C317" w:rsidR="00262215" w:rsidRDefault="0088197A" w:rsidP="00AE73DF">
      <w:pPr>
        <w:jc w:val="both"/>
      </w:pPr>
      <w:r>
        <w:t xml:space="preserve">This </w:t>
      </w:r>
      <w:r w:rsidR="00480016">
        <w:t xml:space="preserve">package </w:t>
      </w:r>
      <w:r>
        <w:t xml:space="preserve">provides </w:t>
      </w:r>
      <w:r w:rsidR="00107539">
        <w:t>materials</w:t>
      </w:r>
      <w:r w:rsidR="00DE40E6">
        <w:t xml:space="preserve"> </w:t>
      </w:r>
      <w:r>
        <w:t>to guide onsite training</w:t>
      </w:r>
      <w:r w:rsidR="00107539">
        <w:t>s for the introduction of POC EID testing</w:t>
      </w:r>
      <w:r w:rsidR="00DE40E6">
        <w:t xml:space="preserve">. The </w:t>
      </w:r>
      <w:r w:rsidR="00AE73DF">
        <w:t xml:space="preserve">topics </w:t>
      </w:r>
      <w:r w:rsidR="00107539">
        <w:t>focus on</w:t>
      </w:r>
      <w:r w:rsidR="00DE40E6">
        <w:t xml:space="preserve"> </w:t>
      </w:r>
      <w:r w:rsidR="00666EB5">
        <w:t xml:space="preserve">what </w:t>
      </w:r>
      <w:r w:rsidR="00DE40E6">
        <w:t xml:space="preserve">health workers at </w:t>
      </w:r>
      <w:r w:rsidR="00107539">
        <w:t>each</w:t>
      </w:r>
      <w:r w:rsidR="00DE40E6">
        <w:t xml:space="preserve"> facility need to learn</w:t>
      </w:r>
      <w:r w:rsidR="00666EB5">
        <w:t xml:space="preserve"> in order</w:t>
      </w:r>
      <w:r w:rsidR="00DE40E6">
        <w:t xml:space="preserve"> to confidently</w:t>
      </w:r>
      <w:r w:rsidR="004F52D9">
        <w:t xml:space="preserve"> </w:t>
      </w:r>
      <w:r w:rsidR="00107539">
        <w:t>begin</w:t>
      </w:r>
      <w:r w:rsidR="00DE40E6">
        <w:t xml:space="preserve"> </w:t>
      </w:r>
      <w:r>
        <w:t>POC EID</w:t>
      </w:r>
      <w:r w:rsidR="00DE40E6">
        <w:t xml:space="preserve"> </w:t>
      </w:r>
      <w:r w:rsidR="004F52D9">
        <w:t xml:space="preserve">high quality </w:t>
      </w:r>
      <w:r w:rsidR="00DE40E6">
        <w:t>testing</w:t>
      </w:r>
      <w:r w:rsidR="00107539">
        <w:t xml:space="preserve">; </w:t>
      </w:r>
      <w:r w:rsidR="004F52D9">
        <w:t xml:space="preserve">the </w:t>
      </w:r>
      <w:r w:rsidR="00480016" w:rsidRPr="00480016">
        <w:t xml:space="preserve">package </w:t>
      </w:r>
      <w:r w:rsidR="00666EB5">
        <w:t>provide</w:t>
      </w:r>
      <w:r w:rsidR="004F52D9">
        <w:t>s materials for</w:t>
      </w:r>
      <w:r>
        <w:t xml:space="preserve"> </w:t>
      </w:r>
      <w:r w:rsidR="004F52D9">
        <w:t xml:space="preserve">both classroom and </w:t>
      </w:r>
      <w:r w:rsidR="00666EB5">
        <w:t>hands-on</w:t>
      </w:r>
      <w:r w:rsidR="004F52D9">
        <w:t xml:space="preserve"> learning</w:t>
      </w:r>
      <w:r w:rsidR="00666EB5">
        <w:t xml:space="preserve"> opportunities</w:t>
      </w:r>
      <w:r w:rsidR="00AE73DF">
        <w:t xml:space="preserve">. </w:t>
      </w:r>
      <w:r w:rsidR="00DE40E6">
        <w:t xml:space="preserve">This document </w:t>
      </w:r>
      <w:r w:rsidR="00666EB5">
        <w:t>outlines</w:t>
      </w:r>
      <w:r w:rsidR="00262215">
        <w:t xml:space="preserve"> </w:t>
      </w:r>
      <w:r w:rsidR="004F52D9">
        <w:t xml:space="preserve">the </w:t>
      </w:r>
      <w:r w:rsidR="00262215">
        <w:t>standardize</w:t>
      </w:r>
      <w:r w:rsidR="00984170">
        <w:t>d</w:t>
      </w:r>
      <w:r w:rsidR="00262215">
        <w:t xml:space="preserve"> </w:t>
      </w:r>
      <w:r w:rsidR="00666EB5">
        <w:t xml:space="preserve">training </w:t>
      </w:r>
      <w:r w:rsidR="004F52D9">
        <w:t xml:space="preserve">content </w:t>
      </w:r>
      <w:r w:rsidR="00666EB5">
        <w:t xml:space="preserve">trainers </w:t>
      </w:r>
      <w:r w:rsidR="004F52D9">
        <w:t>can use to</w:t>
      </w:r>
      <w:r w:rsidR="00DE40E6">
        <w:t xml:space="preserve"> c</w:t>
      </w:r>
      <w:r>
        <w:t xml:space="preserve">onduct </w:t>
      </w:r>
      <w:r w:rsidR="00107539">
        <w:t>uniform</w:t>
      </w:r>
      <w:r>
        <w:t xml:space="preserve"> POC EID training</w:t>
      </w:r>
      <w:r w:rsidR="00AE73DF">
        <w:t xml:space="preserve"> </w:t>
      </w:r>
      <w:r w:rsidR="00107539">
        <w:t>across all</w:t>
      </w:r>
      <w:r w:rsidR="00262215">
        <w:t xml:space="preserve"> health facilities. </w:t>
      </w:r>
    </w:p>
    <w:p w14:paraId="48964982" w14:textId="77777777" w:rsidR="00262215" w:rsidRDefault="00262215" w:rsidP="00AE73DF">
      <w:pPr>
        <w:jc w:val="both"/>
      </w:pPr>
    </w:p>
    <w:p w14:paraId="488EE5D4" w14:textId="1A72FA54" w:rsidR="00262215" w:rsidRPr="00F53844" w:rsidRDefault="00262215" w:rsidP="00AE73DF">
      <w:pPr>
        <w:jc w:val="both"/>
      </w:pPr>
      <w:r>
        <w:t>Each traine</w:t>
      </w:r>
      <w:r w:rsidR="003F00B9">
        <w:t xml:space="preserve">r can use their own style to capture </w:t>
      </w:r>
      <w:r w:rsidR="00666EB5">
        <w:t>his or her</w:t>
      </w:r>
      <w:r w:rsidR="00DE40E6">
        <w:t xml:space="preserve"> a</w:t>
      </w:r>
      <w:r w:rsidR="00666EB5">
        <w:t>udience</w:t>
      </w:r>
      <w:r w:rsidR="004F52D9">
        <w:t xml:space="preserve">. </w:t>
      </w:r>
      <w:r w:rsidR="004F52D9" w:rsidRPr="00F53844">
        <w:rPr>
          <w:b/>
        </w:rPr>
        <w:t>These materials should serve as a guide and can be modified to fit the national or local circumstance of the training participants and setting.</w:t>
      </w:r>
      <w:r w:rsidR="00DE40E6" w:rsidRPr="00F53844">
        <w:rPr>
          <w:b/>
        </w:rPr>
        <w:t xml:space="preserve"> </w:t>
      </w:r>
      <w:r w:rsidR="00F53844">
        <w:rPr>
          <w:b/>
        </w:rPr>
        <w:t xml:space="preserve"> </w:t>
      </w:r>
      <w:r w:rsidR="00F53844" w:rsidRPr="00F53844">
        <w:rPr>
          <w:i/>
        </w:rPr>
        <w:t>Trainers should review the materials before the start of the training event and make any changes</w:t>
      </w:r>
      <w:r w:rsidR="00F53844">
        <w:rPr>
          <w:i/>
        </w:rPr>
        <w:t xml:space="preserve"> necessary </w:t>
      </w:r>
      <w:r w:rsidR="00F53844" w:rsidRPr="00F53844">
        <w:rPr>
          <w:i/>
        </w:rPr>
        <w:t>to the generic slides</w:t>
      </w:r>
      <w:r w:rsidR="00F53844">
        <w:rPr>
          <w:i/>
        </w:rPr>
        <w:t xml:space="preserve">. </w:t>
      </w:r>
    </w:p>
    <w:p w14:paraId="2D13DB8C" w14:textId="77777777" w:rsidR="003F00B9" w:rsidRDefault="003F00B9" w:rsidP="00AE73DF">
      <w:pPr>
        <w:jc w:val="both"/>
      </w:pPr>
    </w:p>
    <w:p w14:paraId="6DDA420E" w14:textId="21C51AFE" w:rsidR="003F00B9" w:rsidRDefault="004F52D9" w:rsidP="00AE73DF">
      <w:pPr>
        <w:jc w:val="both"/>
      </w:pPr>
      <w:r>
        <w:t>As these materials focu</w:t>
      </w:r>
      <w:r w:rsidR="00984170">
        <w:t>s</w:t>
      </w:r>
      <w:r w:rsidR="0088197A">
        <w:t xml:space="preserve"> on practical </w:t>
      </w:r>
      <w:r>
        <w:t xml:space="preserve">skills </w:t>
      </w:r>
      <w:r w:rsidR="0088197A">
        <w:t xml:space="preserve">and </w:t>
      </w:r>
      <w:r>
        <w:t>implementation within the facility setting</w:t>
      </w:r>
      <w:r w:rsidR="00FC5267">
        <w:t>, i</w:t>
      </w:r>
      <w:r w:rsidR="003F00B9">
        <w:t>t is recommended that trainer</w:t>
      </w:r>
      <w:r>
        <w:t>s</w:t>
      </w:r>
      <w:r w:rsidR="003F00B9">
        <w:t xml:space="preserve"> allo</w:t>
      </w:r>
      <w:r w:rsidR="00DE40E6">
        <w:t xml:space="preserve">cate more time </w:t>
      </w:r>
      <w:r w:rsidR="00FC5267">
        <w:t>to the</w:t>
      </w:r>
      <w:r w:rsidR="00666EB5">
        <w:t xml:space="preserve"> hands-on training </w:t>
      </w:r>
      <w:r>
        <w:t>activities</w:t>
      </w:r>
      <w:r w:rsidR="003F00B9">
        <w:t xml:space="preserve"> rather tha</w:t>
      </w:r>
      <w:r w:rsidR="00FC5267">
        <w:t xml:space="preserve">n </w:t>
      </w:r>
      <w:r w:rsidR="003F00B9">
        <w:t>giving le</w:t>
      </w:r>
      <w:r w:rsidR="0088197A">
        <w:t>ctures.</w:t>
      </w:r>
      <w:r w:rsidR="0088197A">
        <w:rPr>
          <w:rFonts w:cstheme="minorHAnsi"/>
        </w:rPr>
        <w:t xml:space="preserve"> At the end of the </w:t>
      </w:r>
      <w:r w:rsidR="00FC5267">
        <w:rPr>
          <w:rFonts w:cstheme="minorHAnsi"/>
        </w:rPr>
        <w:t>two-</w:t>
      </w:r>
      <w:r w:rsidR="00920A9E">
        <w:rPr>
          <w:rFonts w:cstheme="minorHAnsi"/>
        </w:rPr>
        <w:t xml:space="preserve">day training, the trainer and </w:t>
      </w:r>
      <w:r>
        <w:rPr>
          <w:rFonts w:cstheme="minorHAnsi"/>
        </w:rPr>
        <w:t>facility staff/administrators should</w:t>
      </w:r>
      <w:r w:rsidR="00920A9E">
        <w:rPr>
          <w:rFonts w:cstheme="minorHAnsi"/>
        </w:rPr>
        <w:t xml:space="preserve"> agree on the date of</w:t>
      </w:r>
      <w:r>
        <w:rPr>
          <w:rFonts w:cstheme="minorHAnsi"/>
        </w:rPr>
        <w:t xml:space="preserve"> a</w:t>
      </w:r>
      <w:r w:rsidR="00920A9E">
        <w:rPr>
          <w:rFonts w:cstheme="minorHAnsi"/>
        </w:rPr>
        <w:t xml:space="preserve"> follow</w:t>
      </w:r>
      <w:r w:rsidR="00FC5267">
        <w:rPr>
          <w:rFonts w:cstheme="minorHAnsi"/>
        </w:rPr>
        <w:t>-</w:t>
      </w:r>
      <w:r>
        <w:rPr>
          <w:rFonts w:cstheme="minorHAnsi"/>
        </w:rPr>
        <w:t>up visit</w:t>
      </w:r>
      <w:r w:rsidR="00920A9E">
        <w:rPr>
          <w:rFonts w:cstheme="minorHAnsi"/>
        </w:rPr>
        <w:t xml:space="preserve">. </w:t>
      </w:r>
      <w:r>
        <w:rPr>
          <w:rFonts w:cstheme="minorHAnsi"/>
        </w:rPr>
        <w:t>This</w:t>
      </w:r>
      <w:r w:rsidR="00920A9E">
        <w:rPr>
          <w:rFonts w:cstheme="minorHAnsi"/>
        </w:rPr>
        <w:t xml:space="preserve"> follow</w:t>
      </w:r>
      <w:r w:rsidR="00FC5267">
        <w:rPr>
          <w:rFonts w:cstheme="minorHAnsi"/>
        </w:rPr>
        <w:t>-</w:t>
      </w:r>
      <w:r w:rsidR="00920A9E">
        <w:rPr>
          <w:rFonts w:cstheme="minorHAnsi"/>
        </w:rPr>
        <w:t>up visit must be sched</w:t>
      </w:r>
      <w:r w:rsidR="0088197A">
        <w:rPr>
          <w:rFonts w:cstheme="minorHAnsi"/>
        </w:rPr>
        <w:t xml:space="preserve">uled during </w:t>
      </w:r>
      <w:r>
        <w:rPr>
          <w:rFonts w:cstheme="minorHAnsi"/>
        </w:rPr>
        <w:t xml:space="preserve">a </w:t>
      </w:r>
      <w:r w:rsidR="0088197A">
        <w:rPr>
          <w:rFonts w:cstheme="minorHAnsi"/>
        </w:rPr>
        <w:t xml:space="preserve">clinic day </w:t>
      </w:r>
      <w:r w:rsidR="00FC5267">
        <w:rPr>
          <w:rFonts w:cstheme="minorHAnsi"/>
        </w:rPr>
        <w:t>when</w:t>
      </w:r>
      <w:r w:rsidR="0088197A">
        <w:rPr>
          <w:rFonts w:cstheme="minorHAnsi"/>
        </w:rPr>
        <w:t xml:space="preserve"> </w:t>
      </w:r>
      <w:r w:rsidR="00FC5267">
        <w:rPr>
          <w:rFonts w:cstheme="minorHAnsi"/>
        </w:rPr>
        <w:t>m</w:t>
      </w:r>
      <w:r w:rsidR="0088197A">
        <w:rPr>
          <w:rFonts w:cstheme="minorHAnsi"/>
        </w:rPr>
        <w:t>others/</w:t>
      </w:r>
      <w:r w:rsidR="00FC5267">
        <w:rPr>
          <w:rFonts w:cstheme="minorHAnsi"/>
        </w:rPr>
        <w:t>c</w:t>
      </w:r>
      <w:r w:rsidR="0088197A">
        <w:rPr>
          <w:rFonts w:cstheme="minorHAnsi"/>
        </w:rPr>
        <w:t>aregivers</w:t>
      </w:r>
      <w:r w:rsidR="00FC5267">
        <w:rPr>
          <w:rFonts w:cstheme="minorHAnsi"/>
        </w:rPr>
        <w:t xml:space="preserve"> are</w:t>
      </w:r>
      <w:r w:rsidR="006B4854">
        <w:rPr>
          <w:rFonts w:cstheme="minorHAnsi"/>
        </w:rPr>
        <w:t xml:space="preserve"> scheduled to visit to ensure infants are available for testing. </w:t>
      </w:r>
    </w:p>
    <w:p w14:paraId="6924F5C4" w14:textId="77777777" w:rsidR="003F00B9" w:rsidRDefault="003F00B9" w:rsidP="00AE73DF">
      <w:pPr>
        <w:jc w:val="both"/>
      </w:pPr>
    </w:p>
    <w:p w14:paraId="49F54295" w14:textId="7D8D9724" w:rsidR="003F00B9" w:rsidRDefault="00107539" w:rsidP="00AE73DF">
      <w:pPr>
        <w:jc w:val="both"/>
      </w:pPr>
      <w:r>
        <w:rPr>
          <w:b/>
        </w:rPr>
        <w:t>Process</w:t>
      </w:r>
      <w:r w:rsidR="00376770">
        <w:t>:</w:t>
      </w:r>
    </w:p>
    <w:p w14:paraId="61083AEC" w14:textId="504DB8B9" w:rsidR="00184050" w:rsidRDefault="00AE73DF" w:rsidP="00AE73DF">
      <w:pPr>
        <w:pStyle w:val="ListParagraph"/>
        <w:numPr>
          <w:ilvl w:val="0"/>
          <w:numId w:val="1"/>
        </w:numPr>
        <w:jc w:val="both"/>
      </w:pPr>
      <w:r>
        <w:t>Respect the norms</w:t>
      </w:r>
      <w:r w:rsidR="006B4854">
        <w:t xml:space="preserve"> for the facility</w:t>
      </w:r>
      <w:r w:rsidR="00184050">
        <w:t xml:space="preserve"> and </w:t>
      </w:r>
      <w:r w:rsidR="006B4854">
        <w:t>be</w:t>
      </w:r>
      <w:r w:rsidR="00184050">
        <w:t xml:space="preserve"> </w:t>
      </w:r>
      <w:r w:rsidR="006B4854">
        <w:t>courteous whenever working</w:t>
      </w:r>
      <w:r w:rsidR="00184050">
        <w:t xml:space="preserve"> </w:t>
      </w:r>
      <w:r w:rsidR="006B4854">
        <w:t>on-site</w:t>
      </w:r>
    </w:p>
    <w:p w14:paraId="13C9660D" w14:textId="001A2504" w:rsidR="00376770" w:rsidRDefault="00376770" w:rsidP="00AE73DF">
      <w:pPr>
        <w:pStyle w:val="ListParagraph"/>
        <w:numPr>
          <w:ilvl w:val="0"/>
          <w:numId w:val="1"/>
        </w:numPr>
        <w:jc w:val="both"/>
      </w:pPr>
      <w:r>
        <w:t>Let the</w:t>
      </w:r>
      <w:r w:rsidR="0088197A">
        <w:t xml:space="preserve"> </w:t>
      </w:r>
      <w:r w:rsidR="00FC5267">
        <w:t>h</w:t>
      </w:r>
      <w:r w:rsidR="0088197A">
        <w:t xml:space="preserve">ealth facility </w:t>
      </w:r>
      <w:r w:rsidR="00FC5267">
        <w:t>i</w:t>
      </w:r>
      <w:r w:rsidR="0088197A">
        <w:t>n</w:t>
      </w:r>
      <w:r w:rsidR="00FC5267">
        <w:t xml:space="preserve"> </w:t>
      </w:r>
      <w:r w:rsidR="0088197A">
        <w:t>charge and/or MoH representative</w:t>
      </w:r>
      <w:r w:rsidR="009364BF">
        <w:t xml:space="preserve"> </w:t>
      </w:r>
      <w:r>
        <w:t>open the training and provide words of encouragement</w:t>
      </w:r>
      <w:r w:rsidR="00FC5267">
        <w:t>.</w:t>
      </w:r>
    </w:p>
    <w:p w14:paraId="305CACEE" w14:textId="6BF9FFFB" w:rsidR="00376770" w:rsidRPr="00666EB5" w:rsidRDefault="00376770" w:rsidP="00AE73DF">
      <w:pPr>
        <w:pStyle w:val="ListParagraph"/>
        <w:numPr>
          <w:ilvl w:val="0"/>
          <w:numId w:val="1"/>
        </w:numPr>
        <w:jc w:val="both"/>
      </w:pPr>
      <w:r>
        <w:t xml:space="preserve">State </w:t>
      </w:r>
      <w:r w:rsidRPr="00666EB5">
        <w:t>briefly the general objectives and purpose of the training</w:t>
      </w:r>
      <w:r w:rsidR="00FC5267">
        <w:t>,</w:t>
      </w:r>
      <w:r w:rsidR="0088197A" w:rsidRPr="00666EB5">
        <w:t xml:space="preserve"> including the certification process</w:t>
      </w:r>
      <w:r w:rsidR="00FC5267">
        <w:t>.</w:t>
      </w:r>
    </w:p>
    <w:p w14:paraId="6E6306BE" w14:textId="4EA93A48" w:rsidR="00376770" w:rsidRPr="00666EB5" w:rsidRDefault="006B4854" w:rsidP="00AE73DF">
      <w:pPr>
        <w:pStyle w:val="ListParagraph"/>
        <w:numPr>
          <w:ilvl w:val="0"/>
          <w:numId w:val="1"/>
        </w:numPr>
        <w:jc w:val="both"/>
      </w:pPr>
      <w:r>
        <w:t xml:space="preserve">Assume </w:t>
      </w:r>
      <w:r w:rsidR="00376770" w:rsidRPr="00666EB5">
        <w:t xml:space="preserve">that participants know each other since they work in the same </w:t>
      </w:r>
      <w:r w:rsidR="00480016" w:rsidRPr="00666EB5">
        <w:t>facility</w:t>
      </w:r>
      <w:r w:rsidR="00480016">
        <w:t xml:space="preserve"> but</w:t>
      </w:r>
      <w:r>
        <w:t xml:space="preserve"> allow</w:t>
      </w:r>
      <w:r w:rsidR="00376770" w:rsidRPr="00666EB5">
        <w:t xml:space="preserve"> them </w:t>
      </w:r>
      <w:r w:rsidR="00790F09">
        <w:t xml:space="preserve">to </w:t>
      </w:r>
      <w:r w:rsidR="00376770" w:rsidRPr="00666EB5">
        <w:t xml:space="preserve">introduce themselves in a creative manner to break </w:t>
      </w:r>
      <w:r w:rsidR="00184050" w:rsidRPr="00666EB5">
        <w:t>barriers (if any)</w:t>
      </w:r>
      <w:r w:rsidR="00FC5267">
        <w:t>.</w:t>
      </w:r>
      <w:r w:rsidR="00184050" w:rsidRPr="00666EB5">
        <w:t xml:space="preserve"> </w:t>
      </w:r>
    </w:p>
    <w:p w14:paraId="68069085" w14:textId="70DE29AE" w:rsidR="00184050" w:rsidRPr="00666EB5" w:rsidRDefault="00184050" w:rsidP="00AE73DF">
      <w:pPr>
        <w:pStyle w:val="ListParagraph"/>
        <w:numPr>
          <w:ilvl w:val="0"/>
          <w:numId w:val="1"/>
        </w:numPr>
        <w:jc w:val="both"/>
      </w:pPr>
      <w:r w:rsidRPr="00666EB5">
        <w:t>Introduce yourself to the participants and set ground rules</w:t>
      </w:r>
      <w:r w:rsidR="00AE73DF" w:rsidRPr="00666EB5">
        <w:t xml:space="preserve"> (if applicable)</w:t>
      </w:r>
      <w:r w:rsidR="00FC5267">
        <w:t>.</w:t>
      </w:r>
    </w:p>
    <w:p w14:paraId="5EE334ED" w14:textId="053E8D0B" w:rsidR="00184050" w:rsidRPr="00666EB5" w:rsidRDefault="00184050" w:rsidP="00AE73DF">
      <w:pPr>
        <w:pStyle w:val="ListParagraph"/>
        <w:numPr>
          <w:ilvl w:val="0"/>
          <w:numId w:val="1"/>
        </w:numPr>
        <w:jc w:val="both"/>
      </w:pPr>
      <w:r w:rsidRPr="00666EB5">
        <w:t xml:space="preserve">Provide </w:t>
      </w:r>
      <w:r w:rsidR="00FC5267">
        <w:t>breaks</w:t>
      </w:r>
      <w:r w:rsidR="00AE73DF" w:rsidRPr="00666EB5">
        <w:t xml:space="preserve"> in between sessions</w:t>
      </w:r>
      <w:r w:rsidR="009364BF" w:rsidRPr="00666EB5">
        <w:t xml:space="preserve"> (</w:t>
      </w:r>
      <w:r w:rsidRPr="00666EB5">
        <w:t>when necessary)</w:t>
      </w:r>
      <w:r w:rsidR="00FC5267">
        <w:t>.</w:t>
      </w:r>
    </w:p>
    <w:p w14:paraId="4D72568B" w14:textId="603AB2AE" w:rsidR="0088197A" w:rsidRPr="00666EB5" w:rsidRDefault="00266BEF" w:rsidP="00AE73DF">
      <w:pPr>
        <w:pStyle w:val="ListParagraph"/>
        <w:numPr>
          <w:ilvl w:val="0"/>
          <w:numId w:val="1"/>
        </w:numPr>
        <w:jc w:val="both"/>
      </w:pPr>
      <w:r w:rsidRPr="00666EB5">
        <w:t>Where applicable</w:t>
      </w:r>
      <w:r w:rsidR="0088197A" w:rsidRPr="00666EB5">
        <w:t>, split the</w:t>
      </w:r>
      <w:r w:rsidR="009364BF" w:rsidRPr="00666EB5">
        <w:t xml:space="preserve"> </w:t>
      </w:r>
      <w:r w:rsidR="0088197A" w:rsidRPr="00666EB5">
        <w:t xml:space="preserve">training session into </w:t>
      </w:r>
      <w:r w:rsidR="00FC5267">
        <w:t>two</w:t>
      </w:r>
      <w:r w:rsidR="0088197A" w:rsidRPr="00666EB5">
        <w:t xml:space="preserve"> </w:t>
      </w:r>
      <w:r w:rsidR="006B4854">
        <w:t>parts (General Information</w:t>
      </w:r>
      <w:r w:rsidR="00790F09">
        <w:t xml:space="preserve">; </w:t>
      </w:r>
      <w:r w:rsidR="00FC5267">
        <w:t>T</w:t>
      </w:r>
      <w:r w:rsidR="0088197A" w:rsidRPr="00666EB5">
        <w:t>echnical/lab,</w:t>
      </w:r>
      <w:r w:rsidR="00FC5267">
        <w:t xml:space="preserve"> and</w:t>
      </w:r>
      <w:r w:rsidR="0088197A" w:rsidRPr="00666EB5">
        <w:t xml:space="preserve"> </w:t>
      </w:r>
      <w:r w:rsidR="00FC5267">
        <w:t>C</w:t>
      </w:r>
      <w:r w:rsidR="006B4854">
        <w:t>linical systems)</w:t>
      </w:r>
      <w:r w:rsidR="0088197A" w:rsidRPr="00666EB5">
        <w:t>. Invite</w:t>
      </w:r>
      <w:r w:rsidR="009364BF" w:rsidRPr="00666EB5">
        <w:t xml:space="preserve"> </w:t>
      </w:r>
      <w:r w:rsidR="0088197A" w:rsidRPr="00666EB5">
        <w:t>all key players in the facility</w:t>
      </w:r>
      <w:r w:rsidR="009364BF" w:rsidRPr="00666EB5">
        <w:t xml:space="preserve"> </w:t>
      </w:r>
      <w:r w:rsidR="00FC5267">
        <w:t>to</w:t>
      </w:r>
      <w:r w:rsidR="0088197A" w:rsidRPr="00666EB5">
        <w:t xml:space="preserve"> the first section of the traini</w:t>
      </w:r>
      <w:r w:rsidR="009364BF" w:rsidRPr="00666EB5">
        <w:t xml:space="preserve">ng to sensitize </w:t>
      </w:r>
      <w:r w:rsidR="006B4854">
        <w:t>staff at all levels</w:t>
      </w:r>
      <w:r w:rsidR="0088197A" w:rsidRPr="00666EB5">
        <w:t xml:space="preserve">. </w:t>
      </w:r>
      <w:r w:rsidR="00FC5267">
        <w:t>The s</w:t>
      </w:r>
      <w:r w:rsidR="0088197A" w:rsidRPr="00666EB5">
        <w:t>econd part of the training should include both operators and clinicians</w:t>
      </w:r>
      <w:r w:rsidR="00014879" w:rsidRPr="00666EB5">
        <w:t xml:space="preserve"> who will be involved in POC EID</w:t>
      </w:r>
      <w:r w:rsidRPr="00666EB5">
        <w:t>. See deplo</w:t>
      </w:r>
      <w:r w:rsidR="00666EB5">
        <w:t>y</w:t>
      </w:r>
      <w:r w:rsidRPr="00666EB5">
        <w:t>ment checklist</w:t>
      </w:r>
      <w:r w:rsidR="006B4854">
        <w:t xml:space="preserve"> for additional guidance</w:t>
      </w:r>
      <w:r w:rsidRPr="00666EB5">
        <w:t xml:space="preserve">. </w:t>
      </w:r>
    </w:p>
    <w:p w14:paraId="366EE24C" w14:textId="46E59806" w:rsidR="00184050" w:rsidRDefault="00266BEF" w:rsidP="00AE73DF">
      <w:pPr>
        <w:pStyle w:val="ListParagraph"/>
        <w:numPr>
          <w:ilvl w:val="0"/>
          <w:numId w:val="1"/>
        </w:numPr>
        <w:jc w:val="both"/>
      </w:pPr>
      <w:r w:rsidRPr="00666EB5">
        <w:t>Conduct</w:t>
      </w:r>
      <w:r w:rsidR="0088197A" w:rsidRPr="00666EB5">
        <w:t xml:space="preserve"> training </w:t>
      </w:r>
      <w:r w:rsidR="00AD5C80" w:rsidRPr="00666EB5">
        <w:t>modules (</w:t>
      </w:r>
      <w:r w:rsidR="0088197A" w:rsidRPr="00666EB5">
        <w:t>M01</w:t>
      </w:r>
      <w:r w:rsidR="00AD5C80" w:rsidRPr="00666EB5">
        <w:t>, M02</w:t>
      </w:r>
      <w:r w:rsidR="00AD5C80">
        <w:t>, M03, M04</w:t>
      </w:r>
      <w:r w:rsidR="0088197A">
        <w:t xml:space="preserve">, </w:t>
      </w:r>
      <w:r w:rsidR="00AD5C80">
        <w:t>and SC02</w:t>
      </w:r>
      <w:r w:rsidR="0088197A">
        <w:t>)</w:t>
      </w:r>
      <w:r w:rsidR="00AE73DF">
        <w:t xml:space="preserve"> and allow questions</w:t>
      </w:r>
      <w:r w:rsidR="00184050">
        <w:t xml:space="preserve"> between modules for </w:t>
      </w:r>
      <w:r w:rsidR="00AD5C80">
        <w:t>clarification</w:t>
      </w:r>
      <w:r w:rsidR="00FC5267">
        <w:t>,</w:t>
      </w:r>
      <w:r w:rsidR="00AD5C80">
        <w:t xml:space="preserve"> </w:t>
      </w:r>
      <w:r w:rsidR="00FC5267">
        <w:t>however,</w:t>
      </w:r>
      <w:r w:rsidR="00184050">
        <w:t xml:space="preserve"> keep track of the time</w:t>
      </w:r>
      <w:r w:rsidR="00AD5C80">
        <w:t>. See deployment checklist for additional guidance.</w:t>
      </w:r>
      <w:r w:rsidR="009364BF">
        <w:t xml:space="preserve"> </w:t>
      </w:r>
    </w:p>
    <w:p w14:paraId="40B62D0C" w14:textId="40F72892" w:rsidR="0088197A" w:rsidRDefault="0088197A" w:rsidP="0088197A">
      <w:pPr>
        <w:pStyle w:val="ListParagraph"/>
        <w:numPr>
          <w:ilvl w:val="0"/>
          <w:numId w:val="1"/>
        </w:numPr>
        <w:jc w:val="both"/>
      </w:pPr>
      <w:r>
        <w:t>M04 module</w:t>
      </w:r>
      <w:r w:rsidR="009364BF">
        <w:t xml:space="preserve">s </w:t>
      </w:r>
      <w:r w:rsidR="006B4854">
        <w:t>should include</w:t>
      </w:r>
      <w:r w:rsidR="009364BF">
        <w:t xml:space="preserve"> </w:t>
      </w:r>
      <w:r w:rsidR="006B4854">
        <w:t>device-</w:t>
      </w:r>
      <w:r>
        <w:t xml:space="preserve">specific </w:t>
      </w:r>
      <w:r w:rsidR="006B4854">
        <w:t>information</w:t>
      </w:r>
      <w:r>
        <w:t xml:space="preserve"> </w:t>
      </w:r>
      <w:r w:rsidR="006B4854">
        <w:t>that will be provided by</w:t>
      </w:r>
      <w:r>
        <w:t xml:space="preserve"> the </w:t>
      </w:r>
      <w:r w:rsidR="006B4854">
        <w:t>manufacturer</w:t>
      </w:r>
      <w:r>
        <w:t>. These modules include practical exercises as p</w:t>
      </w:r>
      <w:r w:rsidR="006B4854">
        <w:t xml:space="preserve">er manufacturer’s instructions and may be delivered by a representative from the manufacturer, if one is able to attend the training, or by a master trainer. </w:t>
      </w:r>
    </w:p>
    <w:p w14:paraId="27EB0E1C" w14:textId="22AEE9C4" w:rsidR="00266BEF" w:rsidRDefault="006B4854" w:rsidP="00266BEF">
      <w:pPr>
        <w:pStyle w:val="ListParagraph"/>
        <w:numPr>
          <w:ilvl w:val="0"/>
          <w:numId w:val="1"/>
        </w:numPr>
        <w:jc w:val="both"/>
      </w:pPr>
      <w:r>
        <w:t>Only include S</w:t>
      </w:r>
      <w:r w:rsidR="00790F09">
        <w:t>C</w:t>
      </w:r>
      <w:r>
        <w:t>01 (</w:t>
      </w:r>
      <w:r w:rsidR="00266BEF">
        <w:t>sample collection</w:t>
      </w:r>
      <w:r>
        <w:t>)</w:t>
      </w:r>
      <w:r w:rsidR="00266BEF">
        <w:t xml:space="preserve"> if the supplier provided training does not cover sample collection</w:t>
      </w:r>
      <w:r w:rsidR="00E36E24">
        <w:t>.</w:t>
      </w:r>
    </w:p>
    <w:p w14:paraId="7F891F76" w14:textId="12E7DDB0" w:rsidR="0088197A" w:rsidRDefault="0088197A" w:rsidP="00AE73DF">
      <w:pPr>
        <w:pStyle w:val="ListParagraph"/>
        <w:numPr>
          <w:ilvl w:val="0"/>
          <w:numId w:val="1"/>
        </w:numPr>
        <w:jc w:val="both"/>
      </w:pPr>
      <w:r>
        <w:t>Provide demo</w:t>
      </w:r>
      <w:r w:rsidR="009364BF">
        <w:t>nstrations</w:t>
      </w:r>
      <w:r>
        <w:t xml:space="preserve"> and ample time for trainees to practice in preparatio</w:t>
      </w:r>
      <w:r w:rsidR="006B4854">
        <w:t xml:space="preserve">n for the practical assessment and </w:t>
      </w:r>
      <w:r>
        <w:t xml:space="preserve">a short written assessment. </w:t>
      </w:r>
      <w:r w:rsidR="009364BF">
        <w:t xml:space="preserve">Trainers </w:t>
      </w:r>
      <w:r>
        <w:t xml:space="preserve">can use the same quiz questions provided by the supplier trainer during </w:t>
      </w:r>
      <w:r w:rsidR="009364BF">
        <w:t xml:space="preserve">the </w:t>
      </w:r>
      <w:r w:rsidR="006B4854">
        <w:t>training of trainers (TOT) session</w:t>
      </w:r>
      <w:r>
        <w:t xml:space="preserve">. </w:t>
      </w:r>
    </w:p>
    <w:p w14:paraId="4A88E329" w14:textId="0A5CE469" w:rsidR="0088197A" w:rsidRDefault="0088197A" w:rsidP="0088197A">
      <w:pPr>
        <w:pStyle w:val="ListParagraph"/>
        <w:numPr>
          <w:ilvl w:val="0"/>
          <w:numId w:val="1"/>
        </w:numPr>
        <w:jc w:val="both"/>
      </w:pPr>
      <w:r>
        <w:t>P</w:t>
      </w:r>
      <w:r w:rsidR="007319A0">
        <w:t>rovide emphasis on proper documentation</w:t>
      </w:r>
      <w:r w:rsidR="006B4854">
        <w:t>, including how to use</w:t>
      </w:r>
      <w:r>
        <w:t xml:space="preserve"> the register/logbook, error tracking log, QA/Performance tracking log and maintenance log. </w:t>
      </w:r>
    </w:p>
    <w:p w14:paraId="007F67F3" w14:textId="0D19C4C9" w:rsidR="001A5D77" w:rsidRDefault="006B4854" w:rsidP="00AE73DF">
      <w:pPr>
        <w:pStyle w:val="ListParagraph"/>
        <w:numPr>
          <w:ilvl w:val="0"/>
          <w:numId w:val="1"/>
        </w:numPr>
        <w:jc w:val="both"/>
      </w:pPr>
      <w:r>
        <w:t xml:space="preserve">At the end of the training </w:t>
      </w:r>
      <w:r w:rsidR="001A5D77">
        <w:t xml:space="preserve">discuss </w:t>
      </w:r>
      <w:r w:rsidR="00DE7D26">
        <w:rPr>
          <w:b/>
        </w:rPr>
        <w:t xml:space="preserve">roles, responsibilities and </w:t>
      </w:r>
      <w:r>
        <w:rPr>
          <w:b/>
        </w:rPr>
        <w:t xml:space="preserve">next steps, </w:t>
      </w:r>
      <w:r>
        <w:t>which should</w:t>
      </w:r>
      <w:r w:rsidR="001A5D77">
        <w:t xml:space="preserve"> include</w:t>
      </w:r>
      <w:r>
        <w:t>:</w:t>
      </w:r>
    </w:p>
    <w:p w14:paraId="32C396C4" w14:textId="249B29EC" w:rsidR="001A5D77" w:rsidRDefault="001A5D77" w:rsidP="001A5D77">
      <w:pPr>
        <w:pStyle w:val="ListParagraph"/>
        <w:numPr>
          <w:ilvl w:val="1"/>
          <w:numId w:val="1"/>
        </w:numPr>
        <w:jc w:val="both"/>
      </w:pPr>
      <w:r>
        <w:t xml:space="preserve">When </w:t>
      </w:r>
      <w:r w:rsidR="006B4854">
        <w:t>routine testing will begin;</w:t>
      </w:r>
    </w:p>
    <w:p w14:paraId="147BAD9B" w14:textId="04DDB11B" w:rsidR="0088197A" w:rsidRDefault="001A5D77" w:rsidP="0088197A">
      <w:pPr>
        <w:pStyle w:val="ListParagraph"/>
        <w:numPr>
          <w:ilvl w:val="1"/>
          <w:numId w:val="1"/>
        </w:numPr>
        <w:jc w:val="both"/>
      </w:pPr>
      <w:r>
        <w:lastRenderedPageBreak/>
        <w:t>Timing o</w:t>
      </w:r>
      <w:r w:rsidR="0088197A">
        <w:t>f</w:t>
      </w:r>
      <w:r w:rsidR="006B4854">
        <w:t xml:space="preserve"> the</w:t>
      </w:r>
      <w:r w:rsidR="0088197A">
        <w:t xml:space="preserve"> follow</w:t>
      </w:r>
      <w:r w:rsidR="00E36E24">
        <w:t>-</w:t>
      </w:r>
      <w:r w:rsidR="006B4854">
        <w:t>up visit for operator</w:t>
      </w:r>
      <w:r w:rsidR="0088197A">
        <w:t>s</w:t>
      </w:r>
      <w:r w:rsidR="006B4854">
        <w:t>’</w:t>
      </w:r>
      <w:r w:rsidR="0088197A">
        <w:t xml:space="preserve"> final assessment</w:t>
      </w:r>
      <w:r w:rsidR="009364BF">
        <w:t xml:space="preserve"> </w:t>
      </w:r>
      <w:r w:rsidR="006B4854">
        <w:t xml:space="preserve">in order </w:t>
      </w:r>
      <w:r w:rsidR="0088197A">
        <w:t>to be certified</w:t>
      </w:r>
      <w:r w:rsidR="006B4854">
        <w:t>;</w:t>
      </w:r>
    </w:p>
    <w:p w14:paraId="67BFCE76" w14:textId="47E00B89" w:rsidR="007B7052" w:rsidRDefault="0088197A" w:rsidP="0088197A">
      <w:pPr>
        <w:pStyle w:val="ListParagraph"/>
        <w:numPr>
          <w:ilvl w:val="1"/>
          <w:numId w:val="1"/>
        </w:numPr>
        <w:jc w:val="both"/>
      </w:pPr>
      <w:r>
        <w:t>Provide summary of the training discussions</w:t>
      </w:r>
      <w:r w:rsidR="00E36E24">
        <w:t>,</w:t>
      </w:r>
      <w:r>
        <w:t xml:space="preserve"> particularly on the clinical system (adjustment</w:t>
      </w:r>
      <w:r w:rsidR="009364BF">
        <w:t xml:space="preserve"> to</w:t>
      </w:r>
      <w:r>
        <w:t xml:space="preserve"> clinic flow, </w:t>
      </w:r>
      <w:r w:rsidR="009364BF">
        <w:t xml:space="preserve">patient </w:t>
      </w:r>
      <w:r>
        <w:t>prioritization, etc.)</w:t>
      </w:r>
      <w:r w:rsidR="00E36E24">
        <w:t>,</w:t>
      </w:r>
      <w:r>
        <w:t xml:space="preserve"> to emphasize what </w:t>
      </w:r>
      <w:r w:rsidR="009364BF">
        <w:t xml:space="preserve">has </w:t>
      </w:r>
      <w:r w:rsidR="006B4854">
        <w:t>been discussed and agreed;</w:t>
      </w:r>
    </w:p>
    <w:p w14:paraId="4460816F" w14:textId="47447140" w:rsidR="0088197A" w:rsidRDefault="00E36E24" w:rsidP="0088197A">
      <w:pPr>
        <w:pStyle w:val="ListParagraph"/>
        <w:numPr>
          <w:ilvl w:val="1"/>
          <w:numId w:val="1"/>
        </w:numPr>
        <w:jc w:val="both"/>
      </w:pPr>
      <w:r>
        <w:t>Identify w</w:t>
      </w:r>
      <w:r w:rsidR="0088197A">
        <w:t>hen to contact service support an</w:t>
      </w:r>
      <w:r w:rsidR="006B4854">
        <w:t xml:space="preserve">d who will provide the support. Trainers should </w:t>
      </w:r>
      <w:r w:rsidR="0088197A">
        <w:t>pro</w:t>
      </w:r>
      <w:r w:rsidR="006B4854">
        <w:t>vide contact information of MoH, the implanting p</w:t>
      </w:r>
      <w:r w:rsidR="0088197A">
        <w:t>artner supporting the program</w:t>
      </w:r>
      <w:r>
        <w:t xml:space="preserve"> and</w:t>
      </w:r>
      <w:r w:rsidR="00DE7D26">
        <w:t xml:space="preserve"> the manufacturer’s</w:t>
      </w:r>
      <w:r w:rsidR="0088197A">
        <w:t xml:space="preserve"> </w:t>
      </w:r>
      <w:r w:rsidR="00DE7D26">
        <w:t xml:space="preserve">in country distributor. </w:t>
      </w:r>
    </w:p>
    <w:p w14:paraId="45526B85" w14:textId="33684283" w:rsidR="007B7052" w:rsidRDefault="00E36E24" w:rsidP="001A5D77">
      <w:pPr>
        <w:pStyle w:val="ListParagraph"/>
        <w:numPr>
          <w:ilvl w:val="1"/>
          <w:numId w:val="1"/>
        </w:numPr>
        <w:jc w:val="both"/>
      </w:pPr>
      <w:r>
        <w:t>Identify w</w:t>
      </w:r>
      <w:r w:rsidR="007B7052">
        <w:t>ho will be the focal person</w:t>
      </w:r>
      <w:r>
        <w:t xml:space="preserve"> for coordination</w:t>
      </w:r>
      <w:r w:rsidR="007B7052">
        <w:t xml:space="preserve"> at the facility</w:t>
      </w:r>
      <w:r>
        <w:t>.</w:t>
      </w:r>
    </w:p>
    <w:p w14:paraId="05F3B240" w14:textId="6F2EF341" w:rsidR="00B31986" w:rsidRDefault="00B31986" w:rsidP="00B31986">
      <w:pPr>
        <w:pStyle w:val="ListParagraph"/>
        <w:numPr>
          <w:ilvl w:val="0"/>
          <w:numId w:val="8"/>
        </w:numPr>
        <w:jc w:val="both"/>
      </w:pPr>
      <w:r>
        <w:t xml:space="preserve">Finally, request </w:t>
      </w:r>
      <w:r w:rsidR="00E36E24">
        <w:t>that the</w:t>
      </w:r>
      <w:r>
        <w:t xml:space="preserve"> trainees complete the evaluation form</w:t>
      </w:r>
      <w:r w:rsidR="00E36E24">
        <w:t>,</w:t>
      </w:r>
      <w:r w:rsidR="009364BF">
        <w:t xml:space="preserve"> </w:t>
      </w:r>
      <w:r>
        <w:t xml:space="preserve">as their feedback will help improve subsequent and future trainings. </w:t>
      </w:r>
    </w:p>
    <w:p w14:paraId="7109E80F" w14:textId="77777777" w:rsidR="0088197A" w:rsidRDefault="0088197A" w:rsidP="00E36742">
      <w:pPr>
        <w:jc w:val="both"/>
      </w:pPr>
    </w:p>
    <w:p w14:paraId="1458D93A" w14:textId="7E709C65" w:rsidR="00E36742" w:rsidRPr="00E36742" w:rsidRDefault="00E36742" w:rsidP="00E36742">
      <w:pPr>
        <w:jc w:val="both"/>
        <w:rPr>
          <w:u w:val="single"/>
        </w:rPr>
      </w:pPr>
      <w:r w:rsidRPr="00E36742">
        <w:rPr>
          <w:u w:val="single"/>
        </w:rPr>
        <w:t>POC EID Training Materials Toolkit</w:t>
      </w:r>
      <w:r>
        <w:rPr>
          <w:u w:val="single"/>
        </w:rPr>
        <w:t xml:space="preserve"> Contents</w:t>
      </w:r>
    </w:p>
    <w:p w14:paraId="2F924995" w14:textId="77777777" w:rsidR="00E36742" w:rsidRDefault="00E36742" w:rsidP="00E36742">
      <w:pPr>
        <w:jc w:val="both"/>
      </w:pPr>
    </w:p>
    <w:p w14:paraId="4920D896" w14:textId="5EB82666" w:rsidR="00E36742" w:rsidRDefault="00E36742" w:rsidP="00AE73DF">
      <w:pPr>
        <w:jc w:val="both"/>
        <w:rPr>
          <w:b/>
        </w:rPr>
      </w:pPr>
      <w:r>
        <w:rPr>
          <w:b/>
        </w:rPr>
        <w:t>Preparatory Materials for Training:</w:t>
      </w:r>
    </w:p>
    <w:p w14:paraId="0A966468" w14:textId="77777777" w:rsidR="00E36742" w:rsidRDefault="00E36742" w:rsidP="00E36742">
      <w:pPr>
        <w:pStyle w:val="ListParagraph"/>
        <w:numPr>
          <w:ilvl w:val="1"/>
          <w:numId w:val="6"/>
        </w:numPr>
      </w:pPr>
      <w:r w:rsidRPr="00E36E24">
        <w:t>A00: POC EID Operators’ Training Agenda</w:t>
      </w:r>
    </w:p>
    <w:p w14:paraId="6081C186" w14:textId="6CEA115C" w:rsidR="00E36742" w:rsidRPr="00E36E24" w:rsidRDefault="00E36742" w:rsidP="00E36742">
      <w:pPr>
        <w:pStyle w:val="ListParagraph"/>
        <w:numPr>
          <w:ilvl w:val="1"/>
          <w:numId w:val="6"/>
        </w:numPr>
      </w:pPr>
      <w:r>
        <w:t>Deployment checklist</w:t>
      </w:r>
    </w:p>
    <w:p w14:paraId="093DF852" w14:textId="77777777" w:rsidR="00E36742" w:rsidRDefault="00E36742" w:rsidP="00AE73DF">
      <w:pPr>
        <w:jc w:val="both"/>
        <w:rPr>
          <w:b/>
        </w:rPr>
      </w:pPr>
    </w:p>
    <w:p w14:paraId="24188B1A" w14:textId="05E1F92D" w:rsidR="00A21567" w:rsidRPr="00E36E24" w:rsidRDefault="00E36742" w:rsidP="00AE73DF">
      <w:pPr>
        <w:jc w:val="both"/>
        <w:rPr>
          <w:b/>
        </w:rPr>
      </w:pPr>
      <w:r>
        <w:rPr>
          <w:b/>
        </w:rPr>
        <w:t>Lecture Modules</w:t>
      </w:r>
      <w:r w:rsidR="00A21567" w:rsidRPr="00E36E24">
        <w:rPr>
          <w:b/>
        </w:rPr>
        <w:t>:</w:t>
      </w:r>
    </w:p>
    <w:p w14:paraId="128040D7" w14:textId="77777777" w:rsidR="0088197A" w:rsidRPr="00E36E24" w:rsidRDefault="0088197A" w:rsidP="0088197A">
      <w:pPr>
        <w:pStyle w:val="ListParagraph"/>
        <w:numPr>
          <w:ilvl w:val="1"/>
          <w:numId w:val="6"/>
        </w:numPr>
      </w:pPr>
      <w:r w:rsidRPr="00E36E24">
        <w:t>M01: Introduction to EID and POC EID</w:t>
      </w:r>
    </w:p>
    <w:p w14:paraId="5D442D14" w14:textId="533AFDAD" w:rsidR="0088197A" w:rsidRPr="00E36E24" w:rsidRDefault="0088197A" w:rsidP="0088197A">
      <w:pPr>
        <w:pStyle w:val="ListParagraph"/>
        <w:numPr>
          <w:ilvl w:val="1"/>
          <w:numId w:val="6"/>
        </w:numPr>
      </w:pPr>
      <w:r w:rsidRPr="00E36E24">
        <w:t xml:space="preserve">M02: Lab System: Quality Assurance, Safety and Waste </w:t>
      </w:r>
      <w:r w:rsidR="00E36E24" w:rsidRPr="00E36E24">
        <w:t>M</w:t>
      </w:r>
      <w:r w:rsidRPr="00E36E24">
        <w:t xml:space="preserve">anagement, Connectivity and Data Management, Supply Chain </w:t>
      </w:r>
      <w:r w:rsidR="00E36E24" w:rsidRPr="00E36E24">
        <w:t>M</w:t>
      </w:r>
      <w:r w:rsidRPr="00E36E24">
        <w:t xml:space="preserve">anagement, Supervision and/or </w:t>
      </w:r>
      <w:r w:rsidR="00E36E24" w:rsidRPr="00E36E24">
        <w:t>M</w:t>
      </w:r>
      <w:r w:rsidRPr="00E36E24">
        <w:t>entorship</w:t>
      </w:r>
    </w:p>
    <w:p w14:paraId="4696A559" w14:textId="55C77FC3" w:rsidR="00E36742" w:rsidRDefault="00E36742" w:rsidP="00E36742">
      <w:pPr>
        <w:pStyle w:val="ListParagraph"/>
        <w:numPr>
          <w:ilvl w:val="1"/>
          <w:numId w:val="6"/>
        </w:numPr>
      </w:pPr>
      <w:r w:rsidRPr="00E36E24">
        <w:t xml:space="preserve">M03: Clinical system: Clinic flow </w:t>
      </w:r>
    </w:p>
    <w:p w14:paraId="1B824237" w14:textId="08456033" w:rsidR="0088197A" w:rsidRPr="00E36E24" w:rsidRDefault="0088197A" w:rsidP="0088197A">
      <w:pPr>
        <w:pStyle w:val="ListParagraph"/>
        <w:numPr>
          <w:ilvl w:val="1"/>
          <w:numId w:val="6"/>
        </w:numPr>
      </w:pPr>
      <w:r w:rsidRPr="00E36E24">
        <w:t xml:space="preserve">M04: POC EID Product </w:t>
      </w:r>
      <w:r w:rsidR="00E36E24" w:rsidRPr="00E36E24">
        <w:t>p</w:t>
      </w:r>
      <w:r w:rsidRPr="00E36E24">
        <w:t xml:space="preserve">resentation and </w:t>
      </w:r>
      <w:r w:rsidR="00DE7D26">
        <w:t>instructions for use</w:t>
      </w:r>
      <w:r w:rsidR="009364BF" w:rsidRPr="00E36E24">
        <w:t xml:space="preserve"> </w:t>
      </w:r>
      <w:r w:rsidRPr="00E36E24">
        <w:t>from</w:t>
      </w:r>
      <w:r w:rsidR="00D95B85" w:rsidRPr="00E36E24">
        <w:t xml:space="preserve"> pro</w:t>
      </w:r>
      <w:r w:rsidR="00DE7D26">
        <w:t xml:space="preserve">duct/platform manufacturer </w:t>
      </w:r>
      <w:r w:rsidRPr="00E36E24">
        <w:t>(including sample collection, testing, troub</w:t>
      </w:r>
      <w:r w:rsidR="00DE7D26">
        <w:t>leshooting and error codes)</w:t>
      </w:r>
    </w:p>
    <w:p w14:paraId="20CFCECD" w14:textId="750CFD11" w:rsidR="00E36742" w:rsidRDefault="0088197A" w:rsidP="00E36742">
      <w:pPr>
        <w:pStyle w:val="ListParagraph"/>
        <w:numPr>
          <w:ilvl w:val="1"/>
          <w:numId w:val="6"/>
        </w:numPr>
      </w:pPr>
      <w:r w:rsidRPr="00E36E24">
        <w:t>S</w:t>
      </w:r>
      <w:r w:rsidR="00790F09">
        <w:t>C</w:t>
      </w:r>
      <w:r w:rsidRPr="00E36E24">
        <w:t xml:space="preserve">01: Sample Collection and Handling (if not covered </w:t>
      </w:r>
      <w:r w:rsidR="00DE7D26">
        <w:t>in</w:t>
      </w:r>
      <w:r w:rsidRPr="00E36E24">
        <w:t xml:space="preserve"> </w:t>
      </w:r>
      <w:r w:rsidR="00DE7D26">
        <w:t>manufacturer’s</w:t>
      </w:r>
      <w:r w:rsidRPr="00E36E24">
        <w:t xml:space="preserve"> training package) </w:t>
      </w:r>
    </w:p>
    <w:p w14:paraId="6F330BAC" w14:textId="7105FDB6" w:rsidR="0088197A" w:rsidRPr="00480016" w:rsidRDefault="00E36742" w:rsidP="00E36742">
      <w:pPr>
        <w:pStyle w:val="ListParagraph"/>
        <w:numPr>
          <w:ilvl w:val="1"/>
          <w:numId w:val="6"/>
        </w:numPr>
      </w:pPr>
      <w:r w:rsidRPr="00480016">
        <w:t xml:space="preserve">SC02: Data Management: Use of Logbooks </w:t>
      </w:r>
    </w:p>
    <w:p w14:paraId="0DE31FAA" w14:textId="7E82A72D" w:rsidR="00480016" w:rsidRPr="00480016" w:rsidRDefault="00480016" w:rsidP="00E36742">
      <w:pPr>
        <w:pStyle w:val="ListParagraph"/>
        <w:numPr>
          <w:ilvl w:val="1"/>
          <w:numId w:val="6"/>
        </w:numPr>
      </w:pPr>
      <w:r w:rsidRPr="00480016">
        <w:t xml:space="preserve">SC03: </w:t>
      </w:r>
      <w:r w:rsidRPr="00480016">
        <w:rPr>
          <w:rFonts w:eastAsiaTheme="minorEastAsia" w:hAnsi="Calibri"/>
          <w:iCs/>
          <w:kern w:val="24"/>
        </w:rPr>
        <w:t>QA, Mentorship and Operator Certification for POC EID Testing</w:t>
      </w:r>
    </w:p>
    <w:p w14:paraId="617D41AA" w14:textId="77777777" w:rsidR="00E36742" w:rsidRDefault="00E36742" w:rsidP="00E36742">
      <w:pPr>
        <w:rPr>
          <w:b/>
        </w:rPr>
      </w:pPr>
    </w:p>
    <w:p w14:paraId="6508BEF3" w14:textId="77B19474" w:rsidR="00E36742" w:rsidRPr="00E36742" w:rsidRDefault="00E36742" w:rsidP="00E36742">
      <w:pPr>
        <w:rPr>
          <w:b/>
        </w:rPr>
      </w:pPr>
      <w:r>
        <w:rPr>
          <w:b/>
        </w:rPr>
        <w:t>Implementation Tools:</w:t>
      </w:r>
    </w:p>
    <w:p w14:paraId="61BCF413" w14:textId="0F0D900C" w:rsidR="0088197A" w:rsidRPr="00E36E24" w:rsidRDefault="00480016" w:rsidP="00480016">
      <w:pPr>
        <w:pStyle w:val="ListParagraph"/>
        <w:numPr>
          <w:ilvl w:val="1"/>
          <w:numId w:val="6"/>
        </w:numPr>
      </w:pPr>
      <w:r w:rsidRPr="00480016">
        <w:t>Error-and-Specimen-Rejection-Log</w:t>
      </w:r>
      <w:r>
        <w:t xml:space="preserve"> </w:t>
      </w:r>
    </w:p>
    <w:p w14:paraId="074E9764" w14:textId="77777777" w:rsidR="00480016" w:rsidRDefault="00480016" w:rsidP="00480016">
      <w:pPr>
        <w:pStyle w:val="ListParagraph"/>
        <w:numPr>
          <w:ilvl w:val="1"/>
          <w:numId w:val="6"/>
        </w:numPr>
      </w:pPr>
      <w:r w:rsidRPr="00480016">
        <w:t>Facility-Consumption-and-Requisition-Form</w:t>
      </w:r>
    </w:p>
    <w:p w14:paraId="7A97C4E7" w14:textId="274E10CC" w:rsidR="00480016" w:rsidRDefault="00480016" w:rsidP="00480016">
      <w:pPr>
        <w:pStyle w:val="ListParagraph"/>
        <w:numPr>
          <w:ilvl w:val="1"/>
          <w:numId w:val="6"/>
        </w:numPr>
      </w:pPr>
      <w:r w:rsidRPr="00480016">
        <w:t>POC EID Mentorship</w:t>
      </w:r>
      <w:r>
        <w:t xml:space="preserve"> Supervision C</w:t>
      </w:r>
      <w:r w:rsidRPr="00480016">
        <w:t xml:space="preserve">hecklist </w:t>
      </w:r>
    </w:p>
    <w:p w14:paraId="53B43CCF" w14:textId="3788C56D" w:rsidR="00AD5C80" w:rsidRDefault="00480016" w:rsidP="00480016">
      <w:pPr>
        <w:pStyle w:val="ListParagraph"/>
        <w:numPr>
          <w:ilvl w:val="1"/>
          <w:numId w:val="6"/>
        </w:numPr>
      </w:pPr>
      <w:r w:rsidRPr="00480016">
        <w:t>Safety</w:t>
      </w:r>
      <w:r>
        <w:t xml:space="preserve"> </w:t>
      </w:r>
      <w:r w:rsidRPr="00480016">
        <w:t>Preventive Maintenance Checklist</w:t>
      </w:r>
      <w:r>
        <w:t xml:space="preserve"> </w:t>
      </w:r>
    </w:p>
    <w:p w14:paraId="350BB123" w14:textId="77777777" w:rsidR="00D944C9" w:rsidRDefault="00D944C9" w:rsidP="00D944C9"/>
    <w:p w14:paraId="0DDFE862" w14:textId="77777777" w:rsidR="00D944C9" w:rsidRDefault="00D944C9" w:rsidP="00D944C9"/>
    <w:p w14:paraId="51F1D71B" w14:textId="77777777" w:rsidR="00D944C9" w:rsidRDefault="00D944C9" w:rsidP="00D944C9"/>
    <w:p w14:paraId="3FFA59EC" w14:textId="77777777" w:rsidR="00D944C9" w:rsidRDefault="00D944C9" w:rsidP="00D944C9"/>
    <w:p w14:paraId="1A21348F" w14:textId="77777777" w:rsidR="00D944C9" w:rsidRDefault="00D944C9" w:rsidP="00D944C9"/>
    <w:p w14:paraId="5E152A49" w14:textId="77777777" w:rsidR="00D944C9" w:rsidRDefault="00D944C9" w:rsidP="00D944C9"/>
    <w:p w14:paraId="4F861527" w14:textId="77777777" w:rsidR="00D944C9" w:rsidRDefault="00D944C9" w:rsidP="00D944C9"/>
    <w:p w14:paraId="5238EC4F" w14:textId="77777777" w:rsidR="00D944C9" w:rsidRDefault="00D944C9" w:rsidP="00D944C9"/>
    <w:p w14:paraId="470131FA" w14:textId="77777777" w:rsidR="00D944C9" w:rsidRDefault="00D944C9" w:rsidP="00D944C9"/>
    <w:p w14:paraId="2366F9B5" w14:textId="77777777" w:rsidR="00D944C9" w:rsidRDefault="00D944C9" w:rsidP="00D944C9"/>
    <w:p w14:paraId="7E53A5A6" w14:textId="77777777" w:rsidR="00D944C9" w:rsidRDefault="00D944C9" w:rsidP="00D944C9"/>
    <w:p w14:paraId="220500F6" w14:textId="77777777" w:rsidR="00D944C9" w:rsidRDefault="00D944C9" w:rsidP="00D944C9"/>
    <w:p w14:paraId="3E506215" w14:textId="77777777" w:rsidR="00D944C9" w:rsidRDefault="00D944C9" w:rsidP="00D944C9"/>
    <w:p w14:paraId="1129C1B4" w14:textId="72ED32A8" w:rsidR="00D944C9" w:rsidRPr="00D944C9" w:rsidRDefault="00D944C9" w:rsidP="00D944C9">
      <w:pPr>
        <w:rPr>
          <w:rFonts w:asciiTheme="majorHAnsi" w:hAnsiTheme="majorHAnsi"/>
          <w:b/>
          <w:bCs/>
          <w:sz w:val="20"/>
          <w:szCs w:val="20"/>
        </w:rPr>
      </w:pPr>
      <w:r w:rsidRPr="00D944C9">
        <w:rPr>
          <w:rFonts w:asciiTheme="majorHAnsi" w:eastAsiaTheme="majorEastAsia" w:hAnsiTheme="majorHAnsi" w:cstheme="majorBidi"/>
          <w:b/>
          <w:bCs/>
          <w:sz w:val="32"/>
          <w:szCs w:val="32"/>
        </w:rPr>
        <w:lastRenderedPageBreak/>
        <w:t>C</w:t>
      </w:r>
      <w:sdt>
        <w:sdtPr>
          <w:rPr>
            <w:rFonts w:asciiTheme="majorHAnsi" w:eastAsiaTheme="majorEastAsia" w:hAnsiTheme="majorHAnsi" w:cstheme="majorBidi"/>
            <w:b/>
            <w:bCs/>
            <w:sz w:val="32"/>
            <w:szCs w:val="32"/>
          </w:rPr>
          <w:alias w:val="Title"/>
          <w:id w:val="2033846178"/>
          <w:placeholder>
            <w:docPart w:val="F06AE8BB7E60C5418D21E45E66B0D080"/>
          </w:placeholder>
          <w:dataBinding w:prefixMappings="xmlns:ns0='http://schemas.openxmlformats.org/package/2006/metadata/core-properties' xmlns:ns1='http://purl.org/dc/elements/1.1/'" w:xpath="/ns0:coreProperties[1]/ns1:title[1]" w:storeItemID="{6C3C8BC8-F283-45AE-878A-BAB7291924A1}"/>
          <w:text/>
        </w:sdtPr>
        <w:sdtContent>
          <w:r w:rsidRPr="00D944C9">
            <w:rPr>
              <w:rFonts w:asciiTheme="majorHAnsi" w:eastAsiaTheme="majorEastAsia" w:hAnsiTheme="majorHAnsi" w:cstheme="majorBidi"/>
              <w:b/>
              <w:bCs/>
              <w:sz w:val="32"/>
              <w:szCs w:val="32"/>
            </w:rPr>
            <w:t>POC EID Training Package Overview: Guide for Trainers</w:t>
          </w:r>
        </w:sdtContent>
      </w:sdt>
    </w:p>
    <w:p w14:paraId="26DE2CE9" w14:textId="77777777" w:rsidR="00D944C9" w:rsidRDefault="00D944C9" w:rsidP="00D944C9">
      <w:pPr>
        <w:rPr>
          <w:rFonts w:asciiTheme="majorHAnsi" w:hAnsiTheme="majorHAnsi"/>
          <w:sz w:val="20"/>
          <w:szCs w:val="20"/>
        </w:rPr>
      </w:pPr>
    </w:p>
    <w:p w14:paraId="266B8457" w14:textId="09F8BFAE" w:rsidR="00D944C9" w:rsidRPr="0097486F" w:rsidRDefault="00D944C9" w:rsidP="00D944C9">
      <w:pPr>
        <w:rPr>
          <w:rFonts w:asciiTheme="majorHAnsi" w:hAnsiTheme="majorHAnsi"/>
          <w:sz w:val="20"/>
          <w:szCs w:val="20"/>
        </w:rPr>
      </w:pPr>
      <w:r w:rsidRPr="00CA75BC">
        <w:rPr>
          <w:rFonts w:asciiTheme="majorHAnsi" w:hAnsiTheme="majorHAnsi"/>
          <w:sz w:val="20"/>
          <w:szCs w:val="20"/>
        </w:rPr>
        <w:t xml:space="preserve">1. </w:t>
      </w:r>
      <w:r w:rsidRPr="00CA75BC">
        <w:rPr>
          <w:rFonts w:asciiTheme="majorHAnsi" w:hAnsiTheme="majorHAnsi"/>
          <w:b/>
          <w:sz w:val="20"/>
          <w:szCs w:val="20"/>
        </w:rPr>
        <w:t>Befo</w:t>
      </w:r>
      <w:r w:rsidRPr="0097486F">
        <w:rPr>
          <w:rFonts w:asciiTheme="majorHAnsi" w:hAnsiTheme="majorHAnsi"/>
          <w:b/>
          <w:sz w:val="20"/>
          <w:szCs w:val="20"/>
        </w:rPr>
        <w:t xml:space="preserve">re </w:t>
      </w:r>
      <w:r>
        <w:rPr>
          <w:rFonts w:asciiTheme="majorHAnsi" w:hAnsiTheme="majorHAnsi"/>
          <w:b/>
          <w:sz w:val="20"/>
          <w:szCs w:val="20"/>
        </w:rPr>
        <w:t>Device</w:t>
      </w:r>
      <w:r w:rsidRPr="0097486F">
        <w:rPr>
          <w:rFonts w:asciiTheme="majorHAnsi" w:hAnsiTheme="majorHAnsi"/>
          <w:b/>
          <w:sz w:val="20"/>
          <w:szCs w:val="20"/>
        </w:rPr>
        <w:t xml:space="preserve"> Deployment and Onsite Training (at least 2 weeks ahead of onsite training</w:t>
      </w:r>
      <w:r w:rsidRPr="0097486F">
        <w:rPr>
          <w:rFonts w:asciiTheme="majorHAnsi" w:hAnsiTheme="majorHAnsi"/>
          <w:sz w:val="20"/>
          <w:szCs w:val="20"/>
        </w:rPr>
        <w:t>)</w:t>
      </w:r>
    </w:p>
    <w:p w14:paraId="05C0C6D0" w14:textId="77777777" w:rsidR="00D944C9" w:rsidRPr="0097486F" w:rsidRDefault="00D944C9" w:rsidP="00D944C9">
      <w:pPr>
        <w:pStyle w:val="ListParagraph"/>
        <w:numPr>
          <w:ilvl w:val="0"/>
          <w:numId w:val="9"/>
        </w:numPr>
        <w:rPr>
          <w:rFonts w:asciiTheme="majorHAnsi" w:hAnsiTheme="majorHAnsi"/>
          <w:sz w:val="20"/>
          <w:szCs w:val="20"/>
        </w:rPr>
      </w:pPr>
      <w:r w:rsidRPr="0097486F">
        <w:rPr>
          <w:rFonts w:asciiTheme="majorHAnsi" w:hAnsiTheme="majorHAnsi"/>
          <w:sz w:val="20"/>
          <w:szCs w:val="20"/>
        </w:rPr>
        <w:t xml:space="preserve">Communicate </w:t>
      </w:r>
      <w:r>
        <w:rPr>
          <w:rFonts w:asciiTheme="majorHAnsi" w:hAnsiTheme="majorHAnsi"/>
          <w:sz w:val="20"/>
          <w:szCs w:val="20"/>
        </w:rPr>
        <w:t xml:space="preserve">with </w:t>
      </w:r>
      <w:r w:rsidRPr="0097486F">
        <w:rPr>
          <w:rFonts w:asciiTheme="majorHAnsi" w:hAnsiTheme="majorHAnsi"/>
          <w:sz w:val="20"/>
          <w:szCs w:val="20"/>
        </w:rPr>
        <w:t xml:space="preserve">facility management (District Health/Medical Officer, Facility </w:t>
      </w:r>
      <w:r>
        <w:rPr>
          <w:rFonts w:asciiTheme="majorHAnsi" w:hAnsiTheme="majorHAnsi"/>
          <w:sz w:val="20"/>
          <w:szCs w:val="20"/>
        </w:rPr>
        <w:t>i</w:t>
      </w:r>
      <w:r w:rsidRPr="0097486F">
        <w:rPr>
          <w:rFonts w:asciiTheme="majorHAnsi" w:hAnsiTheme="majorHAnsi"/>
          <w:sz w:val="20"/>
          <w:szCs w:val="20"/>
        </w:rPr>
        <w:t xml:space="preserve">n-charge/Facility coordinator) </w:t>
      </w:r>
      <w:r>
        <w:rPr>
          <w:rFonts w:asciiTheme="majorHAnsi" w:hAnsiTheme="majorHAnsi"/>
          <w:sz w:val="20"/>
          <w:szCs w:val="20"/>
        </w:rPr>
        <w:t xml:space="preserve">and </w:t>
      </w:r>
      <w:r w:rsidRPr="0097486F">
        <w:rPr>
          <w:rFonts w:asciiTheme="majorHAnsi" w:hAnsiTheme="majorHAnsi"/>
          <w:sz w:val="20"/>
          <w:szCs w:val="20"/>
        </w:rPr>
        <w:t>present the purpose</w:t>
      </w:r>
      <w:r>
        <w:rPr>
          <w:rFonts w:asciiTheme="majorHAnsi" w:hAnsiTheme="majorHAnsi"/>
          <w:sz w:val="20"/>
          <w:szCs w:val="20"/>
        </w:rPr>
        <w:t xml:space="preserve"> of the training; c</w:t>
      </w:r>
      <w:r w:rsidRPr="0097486F">
        <w:rPr>
          <w:rFonts w:asciiTheme="majorHAnsi" w:hAnsiTheme="majorHAnsi"/>
          <w:sz w:val="20"/>
          <w:szCs w:val="20"/>
        </w:rPr>
        <w:t>onfirm their availability and that of the staff involved</w:t>
      </w:r>
      <w:r>
        <w:rPr>
          <w:rFonts w:asciiTheme="majorHAnsi" w:hAnsiTheme="majorHAnsi"/>
          <w:sz w:val="20"/>
          <w:szCs w:val="20"/>
        </w:rPr>
        <w:t>.</w:t>
      </w:r>
    </w:p>
    <w:p w14:paraId="4F97DECC" w14:textId="77777777" w:rsidR="00D944C9" w:rsidRPr="0097486F" w:rsidRDefault="00D944C9" w:rsidP="00D944C9">
      <w:pPr>
        <w:pStyle w:val="ListParagraph"/>
        <w:numPr>
          <w:ilvl w:val="0"/>
          <w:numId w:val="9"/>
        </w:numPr>
        <w:rPr>
          <w:rFonts w:asciiTheme="majorHAnsi" w:hAnsiTheme="majorHAnsi"/>
          <w:sz w:val="20"/>
          <w:szCs w:val="20"/>
        </w:rPr>
      </w:pPr>
      <w:r w:rsidRPr="0097486F">
        <w:rPr>
          <w:rFonts w:asciiTheme="majorHAnsi" w:hAnsiTheme="majorHAnsi"/>
          <w:sz w:val="20"/>
          <w:szCs w:val="20"/>
        </w:rPr>
        <w:t xml:space="preserve">If the device is already at the site and in use for TB testing (GeneXpert), communicate </w:t>
      </w:r>
      <w:r>
        <w:rPr>
          <w:rFonts w:asciiTheme="majorHAnsi" w:hAnsiTheme="majorHAnsi"/>
          <w:sz w:val="20"/>
          <w:szCs w:val="20"/>
        </w:rPr>
        <w:t xml:space="preserve">with </w:t>
      </w:r>
      <w:r w:rsidRPr="0097486F">
        <w:rPr>
          <w:rFonts w:asciiTheme="majorHAnsi" w:hAnsiTheme="majorHAnsi"/>
          <w:sz w:val="20"/>
          <w:szCs w:val="20"/>
        </w:rPr>
        <w:t xml:space="preserve">the lab manager </w:t>
      </w:r>
      <w:r>
        <w:rPr>
          <w:rFonts w:asciiTheme="majorHAnsi" w:hAnsiTheme="majorHAnsi"/>
          <w:sz w:val="20"/>
          <w:szCs w:val="20"/>
        </w:rPr>
        <w:t>to find out the</w:t>
      </w:r>
      <w:r w:rsidRPr="0097486F">
        <w:rPr>
          <w:rFonts w:asciiTheme="majorHAnsi" w:hAnsiTheme="majorHAnsi"/>
          <w:sz w:val="20"/>
          <w:szCs w:val="20"/>
        </w:rPr>
        <w:t xml:space="preserve"> device status (condition, functionality, software </w:t>
      </w:r>
      <w:r>
        <w:rPr>
          <w:rFonts w:asciiTheme="majorHAnsi" w:hAnsiTheme="majorHAnsi"/>
          <w:sz w:val="20"/>
          <w:szCs w:val="20"/>
        </w:rPr>
        <w:t>version</w:t>
      </w:r>
      <w:r w:rsidRPr="0097486F">
        <w:rPr>
          <w:rFonts w:asciiTheme="majorHAnsi" w:hAnsiTheme="majorHAnsi"/>
          <w:sz w:val="20"/>
          <w:szCs w:val="20"/>
        </w:rPr>
        <w:t>,</w:t>
      </w:r>
      <w:r>
        <w:rPr>
          <w:rFonts w:asciiTheme="majorHAnsi" w:hAnsiTheme="majorHAnsi"/>
          <w:sz w:val="20"/>
          <w:szCs w:val="20"/>
        </w:rPr>
        <w:t xml:space="preserve"> availability of test cartridges,</w:t>
      </w:r>
      <w:r w:rsidRPr="0097486F">
        <w:rPr>
          <w:rFonts w:asciiTheme="majorHAnsi" w:hAnsiTheme="majorHAnsi"/>
          <w:sz w:val="20"/>
          <w:szCs w:val="20"/>
        </w:rPr>
        <w:t xml:space="preserve"> etc</w:t>
      </w:r>
      <w:r>
        <w:rPr>
          <w:rFonts w:asciiTheme="majorHAnsi" w:hAnsiTheme="majorHAnsi"/>
          <w:sz w:val="20"/>
          <w:szCs w:val="20"/>
        </w:rPr>
        <w:t>.).</w:t>
      </w:r>
      <w:r w:rsidRPr="0097486F">
        <w:rPr>
          <w:rFonts w:asciiTheme="majorHAnsi" w:hAnsiTheme="majorHAnsi"/>
          <w:sz w:val="20"/>
          <w:szCs w:val="20"/>
        </w:rPr>
        <w:t xml:space="preserve"> </w:t>
      </w:r>
      <w:r>
        <w:rPr>
          <w:rFonts w:asciiTheme="majorHAnsi" w:hAnsiTheme="majorHAnsi"/>
          <w:sz w:val="20"/>
          <w:szCs w:val="20"/>
        </w:rPr>
        <w:t>I</w:t>
      </w:r>
      <w:r w:rsidRPr="0097486F">
        <w:rPr>
          <w:rFonts w:asciiTheme="majorHAnsi" w:hAnsiTheme="majorHAnsi"/>
          <w:sz w:val="20"/>
          <w:szCs w:val="20"/>
        </w:rPr>
        <w:t xml:space="preserve">f needed, reach out to the </w:t>
      </w:r>
      <w:r>
        <w:rPr>
          <w:rFonts w:asciiTheme="majorHAnsi" w:hAnsiTheme="majorHAnsi"/>
          <w:sz w:val="20"/>
          <w:szCs w:val="20"/>
        </w:rPr>
        <w:t>manufacturer</w:t>
      </w:r>
      <w:r w:rsidRPr="0097486F">
        <w:rPr>
          <w:rFonts w:asciiTheme="majorHAnsi" w:hAnsiTheme="majorHAnsi"/>
          <w:sz w:val="20"/>
          <w:szCs w:val="20"/>
        </w:rPr>
        <w:t xml:space="preserve"> to ensure that the device is working. If </w:t>
      </w:r>
      <w:r>
        <w:rPr>
          <w:rFonts w:asciiTheme="majorHAnsi" w:hAnsiTheme="majorHAnsi"/>
          <w:sz w:val="20"/>
          <w:szCs w:val="20"/>
        </w:rPr>
        <w:t>the device is not already at the facility</w:t>
      </w:r>
      <w:r w:rsidRPr="0097486F">
        <w:rPr>
          <w:rFonts w:asciiTheme="majorHAnsi" w:hAnsiTheme="majorHAnsi"/>
          <w:sz w:val="20"/>
          <w:szCs w:val="20"/>
        </w:rPr>
        <w:t xml:space="preserve">, check if the new device </w:t>
      </w:r>
      <w:r>
        <w:rPr>
          <w:rFonts w:asciiTheme="majorHAnsi" w:hAnsiTheme="majorHAnsi"/>
          <w:sz w:val="20"/>
          <w:szCs w:val="20"/>
        </w:rPr>
        <w:t>is already in country and ready to be installed.</w:t>
      </w:r>
    </w:p>
    <w:p w14:paraId="104B0BA8" w14:textId="77777777" w:rsidR="00D944C9" w:rsidRPr="0097486F" w:rsidRDefault="00D944C9" w:rsidP="00D944C9">
      <w:pPr>
        <w:pStyle w:val="ListParagraph"/>
        <w:numPr>
          <w:ilvl w:val="0"/>
          <w:numId w:val="9"/>
        </w:numPr>
        <w:rPr>
          <w:rFonts w:asciiTheme="majorHAnsi" w:hAnsiTheme="majorHAnsi"/>
          <w:sz w:val="20"/>
          <w:szCs w:val="20"/>
        </w:rPr>
      </w:pPr>
      <w:r w:rsidRPr="0097486F">
        <w:rPr>
          <w:rFonts w:asciiTheme="majorHAnsi" w:hAnsiTheme="majorHAnsi"/>
          <w:sz w:val="20"/>
          <w:szCs w:val="20"/>
        </w:rPr>
        <w:t xml:space="preserve">Get </w:t>
      </w:r>
      <w:r>
        <w:rPr>
          <w:rFonts w:asciiTheme="majorHAnsi" w:hAnsiTheme="majorHAnsi"/>
          <w:sz w:val="20"/>
          <w:szCs w:val="20"/>
        </w:rPr>
        <w:t xml:space="preserve">a </w:t>
      </w:r>
      <w:r w:rsidRPr="0097486F">
        <w:rPr>
          <w:rFonts w:asciiTheme="majorHAnsi" w:hAnsiTheme="majorHAnsi"/>
          <w:sz w:val="20"/>
          <w:szCs w:val="20"/>
        </w:rPr>
        <w:t xml:space="preserve">letter from the designated MOH officer (Director of </w:t>
      </w:r>
      <w:r>
        <w:rPr>
          <w:rFonts w:asciiTheme="majorHAnsi" w:hAnsiTheme="majorHAnsi"/>
          <w:sz w:val="20"/>
          <w:szCs w:val="20"/>
        </w:rPr>
        <w:t>L</w:t>
      </w:r>
      <w:r w:rsidRPr="0097486F">
        <w:rPr>
          <w:rFonts w:asciiTheme="majorHAnsi" w:hAnsiTheme="majorHAnsi"/>
          <w:sz w:val="20"/>
          <w:szCs w:val="20"/>
        </w:rPr>
        <w:t xml:space="preserve">ab </w:t>
      </w:r>
      <w:r>
        <w:rPr>
          <w:rFonts w:asciiTheme="majorHAnsi" w:hAnsiTheme="majorHAnsi"/>
          <w:sz w:val="20"/>
          <w:szCs w:val="20"/>
        </w:rPr>
        <w:t>S</w:t>
      </w:r>
      <w:r w:rsidRPr="0097486F">
        <w:rPr>
          <w:rFonts w:asciiTheme="majorHAnsi" w:hAnsiTheme="majorHAnsi"/>
          <w:sz w:val="20"/>
          <w:szCs w:val="20"/>
        </w:rPr>
        <w:t xml:space="preserve">ervices </w:t>
      </w:r>
      <w:r>
        <w:rPr>
          <w:rFonts w:asciiTheme="majorHAnsi" w:hAnsiTheme="majorHAnsi"/>
          <w:sz w:val="20"/>
          <w:szCs w:val="20"/>
        </w:rPr>
        <w:t>D</w:t>
      </w:r>
      <w:r w:rsidRPr="0097486F">
        <w:rPr>
          <w:rFonts w:asciiTheme="majorHAnsi" w:hAnsiTheme="majorHAnsi"/>
          <w:sz w:val="20"/>
          <w:szCs w:val="20"/>
        </w:rPr>
        <w:t xml:space="preserve">epartment or </w:t>
      </w:r>
      <w:r>
        <w:rPr>
          <w:rFonts w:asciiTheme="majorHAnsi" w:hAnsiTheme="majorHAnsi"/>
          <w:sz w:val="20"/>
          <w:szCs w:val="20"/>
        </w:rPr>
        <w:t>R</w:t>
      </w:r>
      <w:r w:rsidRPr="0097486F">
        <w:rPr>
          <w:rFonts w:asciiTheme="majorHAnsi" w:hAnsiTheme="majorHAnsi"/>
          <w:sz w:val="20"/>
          <w:szCs w:val="20"/>
        </w:rPr>
        <w:t xml:space="preserve">egional </w:t>
      </w:r>
      <w:r>
        <w:rPr>
          <w:rFonts w:asciiTheme="majorHAnsi" w:hAnsiTheme="majorHAnsi"/>
          <w:sz w:val="20"/>
          <w:szCs w:val="20"/>
        </w:rPr>
        <w:t>D</w:t>
      </w:r>
      <w:r w:rsidRPr="0097486F">
        <w:rPr>
          <w:rFonts w:asciiTheme="majorHAnsi" w:hAnsiTheme="majorHAnsi"/>
          <w:sz w:val="20"/>
          <w:szCs w:val="20"/>
        </w:rPr>
        <w:t xml:space="preserve">elegate) </w:t>
      </w:r>
      <w:r>
        <w:rPr>
          <w:rFonts w:asciiTheme="majorHAnsi" w:hAnsiTheme="majorHAnsi"/>
          <w:sz w:val="20"/>
          <w:szCs w:val="20"/>
        </w:rPr>
        <w:t>to represent</w:t>
      </w:r>
      <w:r w:rsidRPr="0097486F">
        <w:rPr>
          <w:rFonts w:asciiTheme="majorHAnsi" w:hAnsiTheme="majorHAnsi"/>
          <w:sz w:val="20"/>
          <w:szCs w:val="20"/>
        </w:rPr>
        <w:t xml:space="preserve"> official communication</w:t>
      </w:r>
      <w:r>
        <w:rPr>
          <w:rFonts w:asciiTheme="majorHAnsi" w:hAnsiTheme="majorHAnsi"/>
          <w:sz w:val="20"/>
          <w:szCs w:val="20"/>
        </w:rPr>
        <w:t>.</w:t>
      </w:r>
    </w:p>
    <w:p w14:paraId="2A0AF3D0" w14:textId="77777777" w:rsidR="00D944C9" w:rsidRDefault="00D944C9" w:rsidP="00D944C9">
      <w:pPr>
        <w:pStyle w:val="ListParagraph"/>
        <w:numPr>
          <w:ilvl w:val="0"/>
          <w:numId w:val="9"/>
        </w:numPr>
        <w:rPr>
          <w:rFonts w:asciiTheme="majorHAnsi" w:hAnsiTheme="majorHAnsi"/>
          <w:sz w:val="20"/>
          <w:szCs w:val="20"/>
        </w:rPr>
      </w:pPr>
      <w:r w:rsidRPr="0097486F">
        <w:rPr>
          <w:rFonts w:asciiTheme="majorHAnsi" w:hAnsiTheme="majorHAnsi"/>
          <w:sz w:val="20"/>
          <w:szCs w:val="20"/>
        </w:rPr>
        <w:t xml:space="preserve">Prepare the </w:t>
      </w:r>
      <w:r>
        <w:rPr>
          <w:rFonts w:asciiTheme="majorHAnsi" w:hAnsiTheme="majorHAnsi"/>
          <w:sz w:val="20"/>
          <w:szCs w:val="20"/>
        </w:rPr>
        <w:t>activity materials</w:t>
      </w:r>
      <w:r w:rsidRPr="0097486F">
        <w:rPr>
          <w:rFonts w:asciiTheme="majorHAnsi" w:hAnsiTheme="majorHAnsi"/>
          <w:sz w:val="20"/>
          <w:szCs w:val="20"/>
        </w:rPr>
        <w:t xml:space="preserve"> in advance</w:t>
      </w:r>
      <w:r>
        <w:rPr>
          <w:rFonts w:asciiTheme="majorHAnsi" w:hAnsiTheme="majorHAnsi"/>
          <w:sz w:val="20"/>
          <w:szCs w:val="20"/>
        </w:rPr>
        <w:t xml:space="preserve"> and</w:t>
      </w:r>
      <w:r w:rsidRPr="0097486F">
        <w:rPr>
          <w:rFonts w:asciiTheme="majorHAnsi" w:hAnsiTheme="majorHAnsi"/>
          <w:sz w:val="20"/>
          <w:szCs w:val="20"/>
        </w:rPr>
        <w:t xml:space="preserve"> meet the training and mentorship</w:t>
      </w:r>
      <w:r>
        <w:rPr>
          <w:rFonts w:asciiTheme="majorHAnsi" w:hAnsiTheme="majorHAnsi"/>
          <w:sz w:val="20"/>
          <w:szCs w:val="20"/>
        </w:rPr>
        <w:t xml:space="preserve"> team</w:t>
      </w:r>
      <w:r w:rsidRPr="0097486F">
        <w:rPr>
          <w:rFonts w:asciiTheme="majorHAnsi" w:hAnsiTheme="majorHAnsi"/>
          <w:sz w:val="20"/>
          <w:szCs w:val="20"/>
        </w:rPr>
        <w:t xml:space="preserve">. </w:t>
      </w:r>
    </w:p>
    <w:p w14:paraId="01384CDB" w14:textId="77777777" w:rsidR="00D944C9" w:rsidRPr="0097486F" w:rsidRDefault="00D944C9" w:rsidP="00D944C9">
      <w:pPr>
        <w:pStyle w:val="ListParagraph"/>
        <w:numPr>
          <w:ilvl w:val="0"/>
          <w:numId w:val="9"/>
        </w:numPr>
        <w:rPr>
          <w:rFonts w:asciiTheme="majorHAnsi" w:hAnsiTheme="majorHAnsi"/>
          <w:sz w:val="20"/>
          <w:szCs w:val="20"/>
        </w:rPr>
      </w:pPr>
      <w:r>
        <w:rPr>
          <w:rFonts w:asciiTheme="majorHAnsi" w:hAnsiTheme="majorHAnsi"/>
          <w:sz w:val="20"/>
          <w:szCs w:val="20"/>
        </w:rPr>
        <w:t>Contact</w:t>
      </w:r>
      <w:r w:rsidRPr="0097486F">
        <w:rPr>
          <w:rFonts w:asciiTheme="majorHAnsi" w:hAnsiTheme="majorHAnsi"/>
          <w:sz w:val="20"/>
          <w:szCs w:val="20"/>
        </w:rPr>
        <w:t xml:space="preserve"> the facility </w:t>
      </w:r>
      <w:r>
        <w:rPr>
          <w:rFonts w:asciiTheme="majorHAnsi" w:hAnsiTheme="majorHAnsi"/>
          <w:sz w:val="20"/>
          <w:szCs w:val="20"/>
        </w:rPr>
        <w:t xml:space="preserve">a few days before the training to re-confirm it </w:t>
      </w:r>
      <w:r w:rsidRPr="0097486F">
        <w:rPr>
          <w:rFonts w:asciiTheme="majorHAnsi" w:hAnsiTheme="majorHAnsi"/>
          <w:sz w:val="20"/>
          <w:szCs w:val="20"/>
        </w:rPr>
        <w:t xml:space="preserve">is ready and </w:t>
      </w:r>
      <w:r>
        <w:rPr>
          <w:rFonts w:asciiTheme="majorHAnsi" w:hAnsiTheme="majorHAnsi"/>
          <w:sz w:val="20"/>
          <w:szCs w:val="20"/>
        </w:rPr>
        <w:t>staff will be available.</w:t>
      </w:r>
    </w:p>
    <w:p w14:paraId="67E91C50" w14:textId="77777777" w:rsidR="00D944C9" w:rsidRDefault="00D944C9" w:rsidP="00D944C9">
      <w:pPr>
        <w:rPr>
          <w:rFonts w:asciiTheme="majorHAnsi" w:hAnsiTheme="majorHAnsi"/>
          <w:sz w:val="20"/>
          <w:szCs w:val="20"/>
        </w:rPr>
      </w:pPr>
    </w:p>
    <w:p w14:paraId="74F01016" w14:textId="77777777" w:rsidR="00D944C9" w:rsidRPr="00203951" w:rsidRDefault="00D944C9" w:rsidP="00D944C9">
      <w:pPr>
        <w:rPr>
          <w:rFonts w:asciiTheme="majorHAnsi" w:hAnsiTheme="majorHAnsi"/>
          <w:b/>
          <w:sz w:val="20"/>
          <w:szCs w:val="20"/>
        </w:rPr>
      </w:pPr>
      <w:r w:rsidRPr="0097486F">
        <w:rPr>
          <w:rFonts w:asciiTheme="majorHAnsi" w:hAnsiTheme="majorHAnsi"/>
          <w:sz w:val="20"/>
          <w:szCs w:val="20"/>
        </w:rPr>
        <w:t>2</w:t>
      </w:r>
      <w:r w:rsidRPr="0097486F">
        <w:rPr>
          <w:rFonts w:asciiTheme="majorHAnsi" w:hAnsiTheme="majorHAnsi"/>
          <w:b/>
          <w:sz w:val="20"/>
          <w:szCs w:val="20"/>
        </w:rPr>
        <w:t xml:space="preserve">. </w:t>
      </w:r>
      <w:r>
        <w:rPr>
          <w:rFonts w:asciiTheme="majorHAnsi" w:hAnsiTheme="majorHAnsi"/>
          <w:b/>
          <w:sz w:val="20"/>
          <w:szCs w:val="20"/>
        </w:rPr>
        <w:t xml:space="preserve">One </w:t>
      </w:r>
      <w:r w:rsidRPr="0097486F">
        <w:rPr>
          <w:rFonts w:asciiTheme="majorHAnsi" w:hAnsiTheme="majorHAnsi"/>
          <w:b/>
          <w:sz w:val="20"/>
          <w:szCs w:val="20"/>
        </w:rPr>
        <w:t xml:space="preserve">Day </w:t>
      </w:r>
      <w:r>
        <w:rPr>
          <w:rFonts w:asciiTheme="majorHAnsi" w:hAnsiTheme="majorHAnsi"/>
          <w:b/>
          <w:sz w:val="20"/>
          <w:szCs w:val="20"/>
        </w:rPr>
        <w:t>Prior to</w:t>
      </w:r>
      <w:r w:rsidRPr="0097486F">
        <w:rPr>
          <w:rFonts w:asciiTheme="majorHAnsi" w:hAnsiTheme="majorHAnsi"/>
          <w:b/>
          <w:sz w:val="20"/>
          <w:szCs w:val="20"/>
        </w:rPr>
        <w:t xml:space="preserve"> </w:t>
      </w:r>
      <w:r>
        <w:rPr>
          <w:rFonts w:asciiTheme="majorHAnsi" w:hAnsiTheme="majorHAnsi"/>
          <w:b/>
          <w:sz w:val="20"/>
          <w:szCs w:val="20"/>
        </w:rPr>
        <w:t>Device</w:t>
      </w:r>
      <w:r w:rsidRPr="0097486F">
        <w:rPr>
          <w:rFonts w:asciiTheme="majorHAnsi" w:hAnsiTheme="majorHAnsi"/>
          <w:b/>
          <w:sz w:val="20"/>
          <w:szCs w:val="20"/>
        </w:rPr>
        <w:t xml:space="preserve"> </w:t>
      </w:r>
      <w:r>
        <w:rPr>
          <w:rFonts w:asciiTheme="majorHAnsi" w:hAnsiTheme="majorHAnsi"/>
          <w:b/>
          <w:sz w:val="20"/>
          <w:szCs w:val="20"/>
        </w:rPr>
        <w:t xml:space="preserve">Deployment and Onsite </w:t>
      </w:r>
      <w:r w:rsidRPr="0097486F">
        <w:rPr>
          <w:rFonts w:asciiTheme="majorHAnsi" w:hAnsiTheme="majorHAnsi"/>
          <w:b/>
          <w:sz w:val="20"/>
          <w:szCs w:val="20"/>
        </w:rPr>
        <w:t xml:space="preserve">Training </w:t>
      </w:r>
    </w:p>
    <w:p w14:paraId="38A61E4B" w14:textId="77777777" w:rsidR="00D944C9" w:rsidRPr="0097486F" w:rsidRDefault="00D944C9" w:rsidP="00D944C9">
      <w:pPr>
        <w:pStyle w:val="ListParagraph"/>
        <w:numPr>
          <w:ilvl w:val="0"/>
          <w:numId w:val="9"/>
        </w:numPr>
        <w:rPr>
          <w:rFonts w:asciiTheme="majorHAnsi" w:hAnsiTheme="majorHAnsi"/>
          <w:sz w:val="20"/>
          <w:szCs w:val="20"/>
        </w:rPr>
      </w:pPr>
      <w:r w:rsidRPr="0097486F">
        <w:rPr>
          <w:rFonts w:asciiTheme="majorHAnsi" w:hAnsiTheme="majorHAnsi"/>
          <w:sz w:val="20"/>
          <w:szCs w:val="20"/>
        </w:rPr>
        <w:t>Check the functionality</w:t>
      </w:r>
      <w:r>
        <w:rPr>
          <w:rFonts w:asciiTheme="majorHAnsi" w:hAnsiTheme="majorHAnsi"/>
          <w:sz w:val="20"/>
          <w:szCs w:val="20"/>
        </w:rPr>
        <w:t xml:space="preserve"> of the POC</w:t>
      </w:r>
      <w:r w:rsidRPr="0097486F">
        <w:rPr>
          <w:rFonts w:asciiTheme="majorHAnsi" w:hAnsiTheme="majorHAnsi"/>
          <w:sz w:val="20"/>
          <w:szCs w:val="20"/>
        </w:rPr>
        <w:t xml:space="preserve"> device</w:t>
      </w:r>
      <w:r>
        <w:rPr>
          <w:rFonts w:asciiTheme="majorHAnsi" w:hAnsiTheme="majorHAnsi"/>
          <w:sz w:val="20"/>
          <w:szCs w:val="20"/>
        </w:rPr>
        <w:t xml:space="preserve"> and accessory machines</w:t>
      </w:r>
      <w:r w:rsidRPr="0097486F">
        <w:rPr>
          <w:rFonts w:asciiTheme="majorHAnsi" w:hAnsiTheme="majorHAnsi"/>
          <w:sz w:val="20"/>
          <w:szCs w:val="20"/>
        </w:rPr>
        <w:t xml:space="preserve"> to ensure </w:t>
      </w:r>
      <w:r>
        <w:rPr>
          <w:rFonts w:asciiTheme="majorHAnsi" w:hAnsiTheme="majorHAnsi"/>
          <w:sz w:val="20"/>
          <w:szCs w:val="20"/>
        </w:rPr>
        <w:t xml:space="preserve">they are </w:t>
      </w:r>
      <w:r w:rsidRPr="0097486F">
        <w:rPr>
          <w:rFonts w:asciiTheme="majorHAnsi" w:hAnsiTheme="majorHAnsi"/>
          <w:sz w:val="20"/>
          <w:szCs w:val="20"/>
        </w:rPr>
        <w:t>in good condition</w:t>
      </w:r>
      <w:r>
        <w:rPr>
          <w:rFonts w:asciiTheme="majorHAnsi" w:hAnsiTheme="majorHAnsi"/>
          <w:sz w:val="20"/>
          <w:szCs w:val="20"/>
        </w:rPr>
        <w:t>.</w:t>
      </w:r>
    </w:p>
    <w:p w14:paraId="57E4F84A" w14:textId="77777777" w:rsidR="00D944C9" w:rsidRPr="0097486F" w:rsidRDefault="00D944C9" w:rsidP="00D944C9">
      <w:pPr>
        <w:pStyle w:val="ListParagraph"/>
        <w:numPr>
          <w:ilvl w:val="0"/>
          <w:numId w:val="9"/>
        </w:numPr>
        <w:rPr>
          <w:rFonts w:asciiTheme="majorHAnsi" w:hAnsiTheme="majorHAnsi"/>
          <w:sz w:val="20"/>
          <w:szCs w:val="20"/>
        </w:rPr>
      </w:pPr>
      <w:r w:rsidRPr="0097486F">
        <w:rPr>
          <w:rFonts w:asciiTheme="majorHAnsi" w:hAnsiTheme="majorHAnsi"/>
          <w:sz w:val="20"/>
          <w:szCs w:val="20"/>
        </w:rPr>
        <w:t>Prepare the materials and tools needed for deployment and training</w:t>
      </w:r>
      <w:r>
        <w:rPr>
          <w:rFonts w:asciiTheme="majorHAnsi" w:hAnsiTheme="majorHAnsi"/>
          <w:sz w:val="20"/>
          <w:szCs w:val="20"/>
        </w:rPr>
        <w:t>:</w:t>
      </w:r>
    </w:p>
    <w:p w14:paraId="06160EF2" w14:textId="77777777" w:rsidR="00D944C9" w:rsidRPr="0097486F" w:rsidRDefault="00D944C9" w:rsidP="00D944C9">
      <w:pPr>
        <w:pStyle w:val="ListParagraph"/>
        <w:numPr>
          <w:ilvl w:val="1"/>
          <w:numId w:val="12"/>
        </w:numPr>
        <w:rPr>
          <w:rFonts w:asciiTheme="majorHAnsi" w:hAnsiTheme="majorHAnsi"/>
          <w:i/>
          <w:sz w:val="20"/>
          <w:szCs w:val="20"/>
          <w:u w:val="single"/>
        </w:rPr>
      </w:pPr>
      <w:r>
        <w:rPr>
          <w:rFonts w:asciiTheme="majorHAnsi" w:hAnsiTheme="majorHAnsi"/>
          <w:sz w:val="20"/>
          <w:szCs w:val="20"/>
        </w:rPr>
        <w:t>mPima</w:t>
      </w:r>
      <w:r w:rsidRPr="0097486F">
        <w:rPr>
          <w:rFonts w:asciiTheme="majorHAnsi" w:hAnsiTheme="majorHAnsi"/>
          <w:sz w:val="20"/>
          <w:szCs w:val="20"/>
        </w:rPr>
        <w:t xml:space="preserve"> or GeneXpert device and accessories (bring extra from supplier to facilitate training) </w:t>
      </w:r>
      <w:r w:rsidRPr="0097486F">
        <w:rPr>
          <w:rFonts w:asciiTheme="majorHAnsi" w:hAnsiTheme="majorHAnsi"/>
          <w:i/>
          <w:sz w:val="20"/>
          <w:szCs w:val="20"/>
          <w:u w:val="single"/>
        </w:rPr>
        <w:t>Note: need Thermomixer C and Smart Block for GeneXpert EID DBS samples</w:t>
      </w:r>
    </w:p>
    <w:p w14:paraId="17480826" w14:textId="77777777" w:rsidR="00D944C9" w:rsidRPr="0097486F" w:rsidRDefault="00D944C9" w:rsidP="00D944C9">
      <w:pPr>
        <w:pStyle w:val="ListParagraph"/>
        <w:numPr>
          <w:ilvl w:val="1"/>
          <w:numId w:val="12"/>
        </w:numPr>
        <w:rPr>
          <w:rFonts w:asciiTheme="majorHAnsi" w:hAnsiTheme="majorHAnsi"/>
          <w:sz w:val="20"/>
          <w:szCs w:val="20"/>
        </w:rPr>
      </w:pPr>
      <w:r>
        <w:rPr>
          <w:rFonts w:asciiTheme="majorHAnsi" w:hAnsiTheme="majorHAnsi"/>
          <w:sz w:val="20"/>
          <w:szCs w:val="20"/>
        </w:rPr>
        <w:t xml:space="preserve">mPima </w:t>
      </w:r>
      <w:r w:rsidRPr="0097486F">
        <w:rPr>
          <w:rFonts w:asciiTheme="majorHAnsi" w:hAnsiTheme="majorHAnsi"/>
          <w:sz w:val="20"/>
          <w:szCs w:val="20"/>
        </w:rPr>
        <w:t xml:space="preserve"> connectivity pack (with SIM card)</w:t>
      </w:r>
      <w:r>
        <w:rPr>
          <w:rFonts w:asciiTheme="majorHAnsi" w:hAnsiTheme="majorHAnsi"/>
          <w:sz w:val="20"/>
          <w:szCs w:val="20"/>
        </w:rPr>
        <w:t xml:space="preserve"> </w:t>
      </w:r>
    </w:p>
    <w:p w14:paraId="416D500E" w14:textId="77777777" w:rsidR="00D944C9" w:rsidRPr="0097486F" w:rsidRDefault="00D944C9" w:rsidP="00D944C9">
      <w:pPr>
        <w:pStyle w:val="ListParagraph"/>
        <w:numPr>
          <w:ilvl w:val="1"/>
          <w:numId w:val="12"/>
        </w:numPr>
        <w:rPr>
          <w:rFonts w:asciiTheme="majorHAnsi" w:hAnsiTheme="majorHAnsi"/>
          <w:sz w:val="20"/>
          <w:szCs w:val="20"/>
        </w:rPr>
      </w:pPr>
      <w:r w:rsidRPr="0097486F">
        <w:rPr>
          <w:rFonts w:asciiTheme="majorHAnsi" w:hAnsiTheme="majorHAnsi"/>
          <w:sz w:val="20"/>
          <w:szCs w:val="20"/>
        </w:rPr>
        <w:t xml:space="preserve">POC EID </w:t>
      </w:r>
      <w:r>
        <w:rPr>
          <w:rFonts w:asciiTheme="majorHAnsi" w:hAnsiTheme="majorHAnsi"/>
          <w:sz w:val="20"/>
          <w:szCs w:val="20"/>
        </w:rPr>
        <w:t>sample collection kits</w:t>
      </w:r>
    </w:p>
    <w:p w14:paraId="19A4F00C" w14:textId="77777777" w:rsidR="00D944C9" w:rsidRPr="0097486F" w:rsidRDefault="00D944C9" w:rsidP="00D944C9">
      <w:pPr>
        <w:pStyle w:val="ListParagraph"/>
        <w:numPr>
          <w:ilvl w:val="1"/>
          <w:numId w:val="12"/>
        </w:numPr>
        <w:rPr>
          <w:rFonts w:asciiTheme="majorHAnsi" w:hAnsiTheme="majorHAnsi"/>
          <w:sz w:val="20"/>
          <w:szCs w:val="20"/>
        </w:rPr>
      </w:pPr>
      <w:r w:rsidRPr="0097486F">
        <w:rPr>
          <w:rFonts w:asciiTheme="majorHAnsi" w:hAnsiTheme="majorHAnsi"/>
          <w:sz w:val="20"/>
          <w:szCs w:val="20"/>
        </w:rPr>
        <w:t>POC device specific cartridges</w:t>
      </w:r>
    </w:p>
    <w:p w14:paraId="6799B05C" w14:textId="77777777" w:rsidR="00D944C9" w:rsidRPr="0097486F" w:rsidRDefault="00D944C9" w:rsidP="00D944C9">
      <w:pPr>
        <w:pStyle w:val="ListParagraph"/>
        <w:numPr>
          <w:ilvl w:val="1"/>
          <w:numId w:val="12"/>
        </w:numPr>
        <w:rPr>
          <w:rFonts w:asciiTheme="majorHAnsi" w:hAnsiTheme="majorHAnsi"/>
          <w:sz w:val="20"/>
          <w:szCs w:val="20"/>
        </w:rPr>
      </w:pPr>
      <w:r w:rsidRPr="0097486F">
        <w:rPr>
          <w:rFonts w:asciiTheme="majorHAnsi" w:hAnsiTheme="majorHAnsi"/>
          <w:sz w:val="20"/>
          <w:szCs w:val="20"/>
        </w:rPr>
        <w:t>Rolls of</w:t>
      </w:r>
      <w:r>
        <w:rPr>
          <w:rFonts w:asciiTheme="majorHAnsi" w:hAnsiTheme="majorHAnsi"/>
          <w:sz w:val="20"/>
          <w:szCs w:val="20"/>
        </w:rPr>
        <w:t xml:space="preserve"> mPima</w:t>
      </w:r>
      <w:r w:rsidRPr="0097486F">
        <w:rPr>
          <w:rFonts w:asciiTheme="majorHAnsi" w:hAnsiTheme="majorHAnsi"/>
          <w:sz w:val="20"/>
          <w:szCs w:val="20"/>
        </w:rPr>
        <w:t xml:space="preserve"> thermal paper (at least 2 rolls</w:t>
      </w:r>
      <w:r>
        <w:rPr>
          <w:rFonts w:asciiTheme="majorHAnsi" w:hAnsiTheme="majorHAnsi"/>
          <w:sz w:val="20"/>
          <w:szCs w:val="20"/>
        </w:rPr>
        <w:t>,</w:t>
      </w:r>
      <w:r w:rsidRPr="0097486F">
        <w:rPr>
          <w:rFonts w:asciiTheme="majorHAnsi" w:hAnsiTheme="majorHAnsi"/>
          <w:sz w:val="20"/>
          <w:szCs w:val="20"/>
        </w:rPr>
        <w:t xml:space="preserve"> if applicable)</w:t>
      </w:r>
    </w:p>
    <w:p w14:paraId="0E0F9583" w14:textId="77777777" w:rsidR="00D944C9" w:rsidRPr="0097486F" w:rsidRDefault="00D944C9" w:rsidP="00D944C9">
      <w:pPr>
        <w:pStyle w:val="ListParagraph"/>
        <w:numPr>
          <w:ilvl w:val="1"/>
          <w:numId w:val="12"/>
        </w:numPr>
        <w:rPr>
          <w:rFonts w:asciiTheme="majorHAnsi" w:hAnsiTheme="majorHAnsi"/>
          <w:sz w:val="20"/>
          <w:szCs w:val="20"/>
        </w:rPr>
      </w:pPr>
      <w:r w:rsidRPr="0097486F">
        <w:rPr>
          <w:rFonts w:asciiTheme="majorHAnsi" w:hAnsiTheme="majorHAnsi"/>
          <w:sz w:val="20"/>
          <w:szCs w:val="20"/>
        </w:rPr>
        <w:t xml:space="preserve">POC </w:t>
      </w:r>
      <w:r>
        <w:rPr>
          <w:rFonts w:asciiTheme="majorHAnsi" w:hAnsiTheme="majorHAnsi"/>
          <w:sz w:val="20"/>
          <w:szCs w:val="20"/>
        </w:rPr>
        <w:t>l</w:t>
      </w:r>
      <w:r w:rsidRPr="0097486F">
        <w:rPr>
          <w:rFonts w:asciiTheme="majorHAnsi" w:hAnsiTheme="majorHAnsi"/>
          <w:sz w:val="20"/>
          <w:szCs w:val="20"/>
        </w:rPr>
        <w:t xml:space="preserve">og or register (if no register </w:t>
      </w:r>
      <w:r>
        <w:rPr>
          <w:rFonts w:asciiTheme="majorHAnsi" w:hAnsiTheme="majorHAnsi"/>
          <w:sz w:val="20"/>
          <w:szCs w:val="20"/>
        </w:rPr>
        <w:t>is already at</w:t>
      </w:r>
      <w:r w:rsidRPr="0097486F">
        <w:rPr>
          <w:rFonts w:asciiTheme="majorHAnsi" w:hAnsiTheme="majorHAnsi"/>
          <w:sz w:val="20"/>
          <w:szCs w:val="20"/>
        </w:rPr>
        <w:t xml:space="preserve"> the site)</w:t>
      </w:r>
    </w:p>
    <w:p w14:paraId="06E77F23" w14:textId="77777777" w:rsidR="00D944C9" w:rsidRPr="0097486F" w:rsidRDefault="00D944C9" w:rsidP="00D944C9">
      <w:pPr>
        <w:pStyle w:val="ListParagraph"/>
        <w:numPr>
          <w:ilvl w:val="1"/>
          <w:numId w:val="12"/>
        </w:numPr>
        <w:rPr>
          <w:rFonts w:asciiTheme="majorHAnsi" w:hAnsiTheme="majorHAnsi"/>
          <w:sz w:val="20"/>
          <w:szCs w:val="20"/>
        </w:rPr>
      </w:pPr>
      <w:r w:rsidRPr="0097486F">
        <w:rPr>
          <w:rFonts w:asciiTheme="majorHAnsi" w:hAnsiTheme="majorHAnsi"/>
          <w:sz w:val="20"/>
          <w:szCs w:val="20"/>
        </w:rPr>
        <w:t xml:space="preserve">Delivery </w:t>
      </w:r>
      <w:r>
        <w:rPr>
          <w:rFonts w:asciiTheme="majorHAnsi" w:hAnsiTheme="majorHAnsi"/>
          <w:sz w:val="20"/>
          <w:szCs w:val="20"/>
        </w:rPr>
        <w:t>n</w:t>
      </w:r>
      <w:r w:rsidRPr="0097486F">
        <w:rPr>
          <w:rFonts w:asciiTheme="majorHAnsi" w:hAnsiTheme="majorHAnsi"/>
          <w:sz w:val="20"/>
          <w:szCs w:val="20"/>
        </w:rPr>
        <w:t xml:space="preserve">ote </w:t>
      </w:r>
      <w:r>
        <w:rPr>
          <w:rFonts w:asciiTheme="majorHAnsi" w:hAnsiTheme="majorHAnsi"/>
          <w:sz w:val="20"/>
          <w:szCs w:val="20"/>
        </w:rPr>
        <w:t>(chain of custody documentation for commodities)</w:t>
      </w:r>
    </w:p>
    <w:p w14:paraId="7A050C32" w14:textId="77777777" w:rsidR="00D944C9" w:rsidRPr="0097486F" w:rsidRDefault="00D944C9" w:rsidP="00D944C9">
      <w:pPr>
        <w:pStyle w:val="ListParagraph"/>
        <w:numPr>
          <w:ilvl w:val="1"/>
          <w:numId w:val="12"/>
        </w:numPr>
        <w:rPr>
          <w:rFonts w:asciiTheme="majorHAnsi" w:hAnsiTheme="majorHAnsi"/>
          <w:sz w:val="20"/>
          <w:szCs w:val="20"/>
        </w:rPr>
      </w:pPr>
      <w:r w:rsidRPr="0097486F">
        <w:rPr>
          <w:rFonts w:asciiTheme="majorHAnsi" w:hAnsiTheme="majorHAnsi"/>
          <w:sz w:val="20"/>
          <w:szCs w:val="20"/>
        </w:rPr>
        <w:t>Job aids and SOPs, QA</w:t>
      </w:r>
      <w:r>
        <w:rPr>
          <w:rFonts w:asciiTheme="majorHAnsi" w:hAnsiTheme="majorHAnsi"/>
          <w:sz w:val="20"/>
          <w:szCs w:val="20"/>
        </w:rPr>
        <w:t xml:space="preserve"> log</w:t>
      </w:r>
      <w:r w:rsidRPr="0097486F">
        <w:rPr>
          <w:rFonts w:asciiTheme="majorHAnsi" w:hAnsiTheme="majorHAnsi"/>
          <w:sz w:val="20"/>
          <w:szCs w:val="20"/>
        </w:rPr>
        <w:t xml:space="preserve">, </w:t>
      </w:r>
      <w:r>
        <w:rPr>
          <w:rFonts w:asciiTheme="majorHAnsi" w:hAnsiTheme="majorHAnsi"/>
          <w:sz w:val="20"/>
          <w:szCs w:val="20"/>
        </w:rPr>
        <w:t>m</w:t>
      </w:r>
      <w:r w:rsidRPr="0097486F">
        <w:rPr>
          <w:rFonts w:asciiTheme="majorHAnsi" w:hAnsiTheme="majorHAnsi"/>
          <w:sz w:val="20"/>
          <w:szCs w:val="20"/>
        </w:rPr>
        <w:t xml:space="preserve">aintenance </w:t>
      </w:r>
      <w:r>
        <w:rPr>
          <w:rFonts w:asciiTheme="majorHAnsi" w:hAnsiTheme="majorHAnsi"/>
          <w:sz w:val="20"/>
          <w:szCs w:val="20"/>
        </w:rPr>
        <w:t>l</w:t>
      </w:r>
      <w:r w:rsidRPr="0097486F">
        <w:rPr>
          <w:rFonts w:asciiTheme="majorHAnsi" w:hAnsiTheme="majorHAnsi"/>
          <w:sz w:val="20"/>
          <w:szCs w:val="20"/>
        </w:rPr>
        <w:t>og</w:t>
      </w:r>
      <w:r>
        <w:rPr>
          <w:rFonts w:asciiTheme="majorHAnsi" w:hAnsiTheme="majorHAnsi"/>
          <w:sz w:val="20"/>
          <w:szCs w:val="20"/>
        </w:rPr>
        <w:t>,</w:t>
      </w:r>
      <w:r w:rsidRPr="0097486F">
        <w:rPr>
          <w:rFonts w:asciiTheme="majorHAnsi" w:hAnsiTheme="majorHAnsi"/>
          <w:sz w:val="20"/>
          <w:szCs w:val="20"/>
        </w:rPr>
        <w:t xml:space="preserve"> and </w:t>
      </w:r>
      <w:r>
        <w:rPr>
          <w:rFonts w:asciiTheme="majorHAnsi" w:hAnsiTheme="majorHAnsi"/>
          <w:sz w:val="20"/>
          <w:szCs w:val="20"/>
        </w:rPr>
        <w:t>e</w:t>
      </w:r>
      <w:r w:rsidRPr="0097486F">
        <w:rPr>
          <w:rFonts w:asciiTheme="majorHAnsi" w:hAnsiTheme="majorHAnsi"/>
          <w:sz w:val="20"/>
          <w:szCs w:val="20"/>
        </w:rPr>
        <w:t>rror tracking log (if not available at the site)</w:t>
      </w:r>
    </w:p>
    <w:p w14:paraId="2EB1D9FE" w14:textId="77777777" w:rsidR="00D944C9" w:rsidRPr="0097486F" w:rsidRDefault="00D944C9" w:rsidP="00D944C9">
      <w:pPr>
        <w:pStyle w:val="ListParagraph"/>
        <w:numPr>
          <w:ilvl w:val="1"/>
          <w:numId w:val="12"/>
        </w:numPr>
        <w:rPr>
          <w:rFonts w:asciiTheme="majorHAnsi" w:hAnsiTheme="majorHAnsi"/>
          <w:sz w:val="20"/>
          <w:szCs w:val="20"/>
        </w:rPr>
      </w:pPr>
      <w:r w:rsidRPr="0097486F">
        <w:rPr>
          <w:rFonts w:asciiTheme="majorHAnsi" w:hAnsiTheme="majorHAnsi"/>
          <w:sz w:val="20"/>
          <w:szCs w:val="20"/>
        </w:rPr>
        <w:t xml:space="preserve">End- user’s training kit/materials (note pad, pen, copy of training modules and forms to use for exercises) </w:t>
      </w:r>
    </w:p>
    <w:p w14:paraId="7804BA77" w14:textId="77777777" w:rsidR="00D944C9" w:rsidRPr="0097486F" w:rsidRDefault="00D944C9" w:rsidP="00D944C9">
      <w:pPr>
        <w:pStyle w:val="ListParagraph"/>
        <w:numPr>
          <w:ilvl w:val="1"/>
          <w:numId w:val="12"/>
        </w:numPr>
        <w:rPr>
          <w:rFonts w:asciiTheme="majorHAnsi" w:hAnsiTheme="majorHAnsi"/>
          <w:sz w:val="20"/>
          <w:szCs w:val="20"/>
        </w:rPr>
      </w:pPr>
      <w:r>
        <w:rPr>
          <w:rFonts w:asciiTheme="majorHAnsi" w:hAnsiTheme="majorHAnsi"/>
          <w:sz w:val="20"/>
          <w:szCs w:val="20"/>
        </w:rPr>
        <w:t>A</w:t>
      </w:r>
      <w:r w:rsidRPr="0097486F">
        <w:rPr>
          <w:rFonts w:asciiTheme="majorHAnsi" w:hAnsiTheme="majorHAnsi"/>
          <w:sz w:val="20"/>
          <w:szCs w:val="20"/>
        </w:rPr>
        <w:t xml:space="preserve">dditional </w:t>
      </w:r>
      <w:r>
        <w:rPr>
          <w:rFonts w:asciiTheme="majorHAnsi" w:hAnsiTheme="majorHAnsi"/>
          <w:sz w:val="20"/>
          <w:szCs w:val="20"/>
        </w:rPr>
        <w:t xml:space="preserve">POC training set-up </w:t>
      </w:r>
      <w:r w:rsidRPr="0097486F">
        <w:rPr>
          <w:rFonts w:asciiTheme="majorHAnsi" w:hAnsiTheme="majorHAnsi"/>
          <w:sz w:val="20"/>
          <w:szCs w:val="20"/>
        </w:rPr>
        <w:t>materials (lab coat, sharp</w:t>
      </w:r>
      <w:r>
        <w:rPr>
          <w:rFonts w:asciiTheme="majorHAnsi" w:hAnsiTheme="majorHAnsi"/>
          <w:sz w:val="20"/>
          <w:szCs w:val="20"/>
        </w:rPr>
        <w:t>s</w:t>
      </w:r>
      <w:r w:rsidRPr="0097486F">
        <w:rPr>
          <w:rFonts w:asciiTheme="majorHAnsi" w:hAnsiTheme="majorHAnsi"/>
          <w:sz w:val="20"/>
          <w:szCs w:val="20"/>
        </w:rPr>
        <w:t xml:space="preserve"> bin, biohazard bin, gloves, disinfectant, blue pads, tourniquet, EDTA tube, evacuated needle, adapter, etc.); the set-up materials </w:t>
      </w:r>
      <w:r>
        <w:rPr>
          <w:rFonts w:asciiTheme="majorHAnsi" w:hAnsiTheme="majorHAnsi"/>
          <w:sz w:val="20"/>
          <w:szCs w:val="20"/>
        </w:rPr>
        <w:t xml:space="preserve">will </w:t>
      </w:r>
      <w:r w:rsidRPr="0097486F">
        <w:rPr>
          <w:rFonts w:asciiTheme="majorHAnsi" w:hAnsiTheme="majorHAnsi"/>
          <w:sz w:val="20"/>
          <w:szCs w:val="20"/>
        </w:rPr>
        <w:t xml:space="preserve">depend on the product and methods </w:t>
      </w:r>
      <w:r>
        <w:rPr>
          <w:rFonts w:asciiTheme="majorHAnsi" w:hAnsiTheme="majorHAnsi"/>
          <w:sz w:val="20"/>
          <w:szCs w:val="20"/>
        </w:rPr>
        <w:t>used</w:t>
      </w:r>
      <w:r w:rsidRPr="0097486F">
        <w:rPr>
          <w:rFonts w:asciiTheme="majorHAnsi" w:hAnsiTheme="majorHAnsi"/>
          <w:sz w:val="20"/>
          <w:szCs w:val="20"/>
        </w:rPr>
        <w:t xml:space="preserve"> for sample collection and type of sample applicable for the device</w:t>
      </w:r>
    </w:p>
    <w:p w14:paraId="68725539" w14:textId="77777777" w:rsidR="00D944C9" w:rsidRDefault="00D944C9" w:rsidP="00D944C9">
      <w:pPr>
        <w:pStyle w:val="ListParagraph"/>
        <w:numPr>
          <w:ilvl w:val="1"/>
          <w:numId w:val="12"/>
        </w:numPr>
        <w:rPr>
          <w:rFonts w:asciiTheme="majorHAnsi" w:hAnsiTheme="majorHAnsi"/>
          <w:sz w:val="20"/>
          <w:szCs w:val="20"/>
        </w:rPr>
      </w:pPr>
      <w:r w:rsidRPr="0097486F">
        <w:rPr>
          <w:rFonts w:asciiTheme="majorHAnsi" w:hAnsiTheme="majorHAnsi"/>
          <w:sz w:val="20"/>
          <w:szCs w:val="20"/>
        </w:rPr>
        <w:t xml:space="preserve">Assessment checklist </w:t>
      </w:r>
      <w:r>
        <w:rPr>
          <w:rFonts w:asciiTheme="majorHAnsi" w:hAnsiTheme="majorHAnsi"/>
          <w:sz w:val="20"/>
          <w:szCs w:val="20"/>
        </w:rPr>
        <w:t>t</w:t>
      </w:r>
      <w:r w:rsidRPr="0097486F">
        <w:rPr>
          <w:rFonts w:asciiTheme="majorHAnsi" w:hAnsiTheme="majorHAnsi"/>
          <w:sz w:val="20"/>
          <w:szCs w:val="20"/>
        </w:rPr>
        <w:t>o use for practical assessment</w:t>
      </w:r>
      <w:r>
        <w:rPr>
          <w:rFonts w:asciiTheme="majorHAnsi" w:hAnsiTheme="majorHAnsi"/>
          <w:sz w:val="20"/>
          <w:szCs w:val="20"/>
        </w:rPr>
        <w:t xml:space="preserve"> (varies by platform</w:t>
      </w:r>
      <w:r w:rsidRPr="0097486F">
        <w:rPr>
          <w:rFonts w:asciiTheme="majorHAnsi" w:hAnsiTheme="majorHAnsi"/>
          <w:sz w:val="20"/>
          <w:szCs w:val="20"/>
        </w:rPr>
        <w:t>)</w:t>
      </w:r>
    </w:p>
    <w:p w14:paraId="053C5E6D" w14:textId="77777777" w:rsidR="00D944C9" w:rsidRPr="0097486F" w:rsidRDefault="00D944C9" w:rsidP="00D944C9">
      <w:pPr>
        <w:pStyle w:val="ListParagraph"/>
        <w:numPr>
          <w:ilvl w:val="1"/>
          <w:numId w:val="12"/>
        </w:numPr>
        <w:rPr>
          <w:rFonts w:asciiTheme="majorHAnsi" w:hAnsiTheme="majorHAnsi"/>
          <w:sz w:val="20"/>
          <w:szCs w:val="20"/>
        </w:rPr>
      </w:pPr>
      <w:r>
        <w:rPr>
          <w:rFonts w:asciiTheme="majorHAnsi" w:hAnsiTheme="majorHAnsi"/>
          <w:sz w:val="20"/>
          <w:szCs w:val="20"/>
        </w:rPr>
        <w:t>Copies of t</w:t>
      </w:r>
      <w:r w:rsidRPr="0097486F">
        <w:rPr>
          <w:rFonts w:asciiTheme="majorHAnsi" w:hAnsiTheme="majorHAnsi"/>
          <w:sz w:val="20"/>
          <w:szCs w:val="20"/>
        </w:rPr>
        <w:t xml:space="preserve">raining </w:t>
      </w:r>
      <w:r>
        <w:rPr>
          <w:rFonts w:asciiTheme="majorHAnsi" w:hAnsiTheme="majorHAnsi"/>
          <w:sz w:val="20"/>
          <w:szCs w:val="20"/>
        </w:rPr>
        <w:t>a</w:t>
      </w:r>
      <w:r w:rsidRPr="0097486F">
        <w:rPr>
          <w:rFonts w:asciiTheme="majorHAnsi" w:hAnsiTheme="majorHAnsi"/>
          <w:sz w:val="20"/>
          <w:szCs w:val="20"/>
        </w:rPr>
        <w:t xml:space="preserve">genda </w:t>
      </w:r>
    </w:p>
    <w:p w14:paraId="77FF3298" w14:textId="77777777" w:rsidR="00D944C9" w:rsidRPr="0097486F" w:rsidRDefault="00D944C9" w:rsidP="00D944C9">
      <w:pPr>
        <w:pStyle w:val="ListParagraph"/>
        <w:numPr>
          <w:ilvl w:val="0"/>
          <w:numId w:val="12"/>
        </w:numPr>
        <w:rPr>
          <w:rFonts w:asciiTheme="majorHAnsi" w:hAnsiTheme="majorHAnsi"/>
          <w:sz w:val="20"/>
          <w:szCs w:val="20"/>
        </w:rPr>
      </w:pPr>
      <w:r>
        <w:rPr>
          <w:rFonts w:asciiTheme="majorHAnsi" w:hAnsiTheme="majorHAnsi"/>
          <w:sz w:val="20"/>
          <w:szCs w:val="20"/>
        </w:rPr>
        <w:t>Confirm all logistics</w:t>
      </w:r>
      <w:r w:rsidRPr="0097486F">
        <w:rPr>
          <w:rFonts w:asciiTheme="majorHAnsi" w:hAnsiTheme="majorHAnsi"/>
          <w:sz w:val="20"/>
          <w:szCs w:val="20"/>
        </w:rPr>
        <w:t xml:space="preserve"> (material</w:t>
      </w:r>
      <w:r>
        <w:rPr>
          <w:rFonts w:asciiTheme="majorHAnsi" w:hAnsiTheme="majorHAnsi"/>
          <w:sz w:val="20"/>
          <w:szCs w:val="20"/>
        </w:rPr>
        <w:t>s</w:t>
      </w:r>
      <w:r w:rsidRPr="0097486F">
        <w:rPr>
          <w:rFonts w:asciiTheme="majorHAnsi" w:hAnsiTheme="majorHAnsi"/>
          <w:sz w:val="20"/>
          <w:szCs w:val="20"/>
        </w:rPr>
        <w:t>, transportation, allowances, etc</w:t>
      </w:r>
      <w:r>
        <w:rPr>
          <w:rFonts w:asciiTheme="majorHAnsi" w:hAnsiTheme="majorHAnsi"/>
          <w:sz w:val="20"/>
          <w:szCs w:val="20"/>
        </w:rPr>
        <w:t>.</w:t>
      </w:r>
      <w:r w:rsidRPr="0097486F">
        <w:rPr>
          <w:rFonts w:asciiTheme="majorHAnsi" w:hAnsiTheme="majorHAnsi"/>
          <w:sz w:val="20"/>
          <w:szCs w:val="20"/>
        </w:rPr>
        <w:t xml:space="preserve">) </w:t>
      </w:r>
    </w:p>
    <w:p w14:paraId="1444D780" w14:textId="77777777" w:rsidR="00D944C9" w:rsidRPr="0097486F" w:rsidRDefault="00D944C9" w:rsidP="00D944C9">
      <w:pPr>
        <w:rPr>
          <w:rFonts w:asciiTheme="majorHAnsi" w:hAnsiTheme="majorHAnsi"/>
          <w:sz w:val="20"/>
          <w:szCs w:val="20"/>
        </w:rPr>
      </w:pPr>
    </w:p>
    <w:p w14:paraId="300BFABB" w14:textId="77777777" w:rsidR="00D944C9" w:rsidRPr="0097486F" w:rsidRDefault="00D944C9" w:rsidP="00D944C9">
      <w:pPr>
        <w:rPr>
          <w:rFonts w:asciiTheme="majorHAnsi" w:hAnsiTheme="majorHAnsi"/>
          <w:sz w:val="20"/>
          <w:szCs w:val="20"/>
        </w:rPr>
      </w:pPr>
      <w:r w:rsidRPr="0097486F">
        <w:rPr>
          <w:rFonts w:asciiTheme="majorHAnsi" w:hAnsiTheme="majorHAnsi"/>
          <w:sz w:val="20"/>
          <w:szCs w:val="20"/>
        </w:rPr>
        <w:t>3</w:t>
      </w:r>
      <w:r w:rsidRPr="0097486F">
        <w:rPr>
          <w:rFonts w:asciiTheme="majorHAnsi" w:hAnsiTheme="majorHAnsi"/>
          <w:b/>
          <w:sz w:val="20"/>
          <w:szCs w:val="20"/>
        </w:rPr>
        <w:t>. During Deployment and Onsite Training</w:t>
      </w:r>
      <w:r w:rsidRPr="0097486F">
        <w:rPr>
          <w:rFonts w:asciiTheme="majorHAnsi" w:hAnsiTheme="majorHAnsi"/>
          <w:sz w:val="20"/>
          <w:szCs w:val="20"/>
        </w:rPr>
        <w:t xml:space="preserve">  </w:t>
      </w:r>
    </w:p>
    <w:p w14:paraId="569E985F" w14:textId="77777777" w:rsidR="00D944C9" w:rsidRPr="0097486F" w:rsidRDefault="00D944C9" w:rsidP="00D944C9">
      <w:pPr>
        <w:pStyle w:val="ListParagraph"/>
        <w:numPr>
          <w:ilvl w:val="0"/>
          <w:numId w:val="10"/>
        </w:numPr>
        <w:rPr>
          <w:rFonts w:asciiTheme="majorHAnsi" w:hAnsiTheme="majorHAnsi"/>
          <w:sz w:val="20"/>
          <w:szCs w:val="20"/>
        </w:rPr>
      </w:pPr>
      <w:r w:rsidRPr="0097486F">
        <w:rPr>
          <w:rFonts w:asciiTheme="majorHAnsi" w:hAnsiTheme="majorHAnsi"/>
          <w:sz w:val="20"/>
          <w:szCs w:val="20"/>
        </w:rPr>
        <w:t xml:space="preserve">Bring all </w:t>
      </w:r>
      <w:r>
        <w:rPr>
          <w:rFonts w:asciiTheme="majorHAnsi" w:hAnsiTheme="majorHAnsi"/>
          <w:sz w:val="20"/>
          <w:szCs w:val="20"/>
        </w:rPr>
        <w:t>necessary</w:t>
      </w:r>
      <w:r w:rsidRPr="0097486F">
        <w:rPr>
          <w:rFonts w:asciiTheme="majorHAnsi" w:hAnsiTheme="majorHAnsi"/>
          <w:sz w:val="20"/>
          <w:szCs w:val="20"/>
        </w:rPr>
        <w:t xml:space="preserve"> material</w:t>
      </w:r>
      <w:r>
        <w:rPr>
          <w:rFonts w:asciiTheme="majorHAnsi" w:hAnsiTheme="majorHAnsi"/>
          <w:sz w:val="20"/>
          <w:szCs w:val="20"/>
        </w:rPr>
        <w:t xml:space="preserve">s to the facility </w:t>
      </w:r>
    </w:p>
    <w:p w14:paraId="1D485672" w14:textId="77777777" w:rsidR="00D944C9" w:rsidRPr="0097486F" w:rsidRDefault="00D944C9" w:rsidP="00D944C9">
      <w:pPr>
        <w:pStyle w:val="ListParagraph"/>
        <w:numPr>
          <w:ilvl w:val="0"/>
          <w:numId w:val="10"/>
        </w:numPr>
        <w:rPr>
          <w:rFonts w:asciiTheme="majorHAnsi" w:hAnsiTheme="majorHAnsi"/>
          <w:sz w:val="20"/>
          <w:szCs w:val="20"/>
        </w:rPr>
      </w:pPr>
      <w:r w:rsidRPr="0097486F">
        <w:rPr>
          <w:rFonts w:asciiTheme="majorHAnsi" w:hAnsiTheme="majorHAnsi"/>
          <w:sz w:val="20"/>
          <w:szCs w:val="20"/>
        </w:rPr>
        <w:t xml:space="preserve">Pay </w:t>
      </w:r>
      <w:r>
        <w:rPr>
          <w:rFonts w:asciiTheme="majorHAnsi" w:hAnsiTheme="majorHAnsi"/>
          <w:sz w:val="20"/>
          <w:szCs w:val="20"/>
        </w:rPr>
        <w:t xml:space="preserve">a </w:t>
      </w:r>
      <w:r w:rsidRPr="0097486F">
        <w:rPr>
          <w:rFonts w:asciiTheme="majorHAnsi" w:hAnsiTheme="majorHAnsi"/>
          <w:sz w:val="20"/>
          <w:szCs w:val="20"/>
        </w:rPr>
        <w:t xml:space="preserve">courtesy call to DHO/DMO and </w:t>
      </w:r>
      <w:r>
        <w:rPr>
          <w:rFonts w:asciiTheme="majorHAnsi" w:hAnsiTheme="majorHAnsi"/>
          <w:sz w:val="20"/>
          <w:szCs w:val="20"/>
        </w:rPr>
        <w:t>f</w:t>
      </w:r>
      <w:r w:rsidRPr="0097486F">
        <w:rPr>
          <w:rFonts w:asciiTheme="majorHAnsi" w:hAnsiTheme="majorHAnsi"/>
          <w:sz w:val="20"/>
          <w:szCs w:val="20"/>
        </w:rPr>
        <w:t>acility in-charge</w:t>
      </w:r>
    </w:p>
    <w:p w14:paraId="7B291666" w14:textId="77777777" w:rsidR="00D944C9" w:rsidRPr="0097486F" w:rsidRDefault="00D944C9" w:rsidP="00D944C9">
      <w:pPr>
        <w:pStyle w:val="ListParagraph"/>
        <w:numPr>
          <w:ilvl w:val="0"/>
          <w:numId w:val="10"/>
        </w:numPr>
        <w:rPr>
          <w:rFonts w:asciiTheme="majorHAnsi" w:hAnsiTheme="majorHAnsi"/>
          <w:sz w:val="20"/>
          <w:szCs w:val="20"/>
        </w:rPr>
      </w:pPr>
      <w:r w:rsidRPr="0097486F">
        <w:rPr>
          <w:rFonts w:asciiTheme="majorHAnsi" w:hAnsiTheme="majorHAnsi"/>
          <w:sz w:val="20"/>
          <w:szCs w:val="20"/>
        </w:rPr>
        <w:t>Set up the training room/hall in the facility</w:t>
      </w:r>
      <w:r>
        <w:rPr>
          <w:rFonts w:asciiTheme="majorHAnsi" w:hAnsiTheme="majorHAnsi"/>
          <w:sz w:val="20"/>
          <w:szCs w:val="20"/>
        </w:rPr>
        <w:t xml:space="preserve"> where instructed </w:t>
      </w:r>
    </w:p>
    <w:p w14:paraId="724D2FBA" w14:textId="77777777" w:rsidR="00D944C9" w:rsidRPr="0097486F" w:rsidRDefault="00D944C9" w:rsidP="00D944C9">
      <w:pPr>
        <w:pStyle w:val="ListParagraph"/>
        <w:numPr>
          <w:ilvl w:val="0"/>
          <w:numId w:val="10"/>
        </w:numPr>
        <w:rPr>
          <w:rFonts w:asciiTheme="majorHAnsi" w:hAnsiTheme="majorHAnsi"/>
          <w:sz w:val="20"/>
          <w:szCs w:val="20"/>
        </w:rPr>
      </w:pPr>
      <w:r w:rsidRPr="0097486F">
        <w:rPr>
          <w:rFonts w:asciiTheme="majorHAnsi" w:hAnsiTheme="majorHAnsi"/>
          <w:sz w:val="20"/>
          <w:szCs w:val="20"/>
        </w:rPr>
        <w:t xml:space="preserve">Split the training session into </w:t>
      </w:r>
      <w:r>
        <w:rPr>
          <w:rFonts w:asciiTheme="majorHAnsi" w:hAnsiTheme="majorHAnsi"/>
          <w:sz w:val="20"/>
          <w:szCs w:val="20"/>
        </w:rPr>
        <w:t>two</w:t>
      </w:r>
      <w:r w:rsidRPr="0097486F">
        <w:rPr>
          <w:rFonts w:asciiTheme="majorHAnsi" w:hAnsiTheme="majorHAnsi"/>
          <w:sz w:val="20"/>
          <w:szCs w:val="20"/>
        </w:rPr>
        <w:t xml:space="preserve"> parts (General Information (M01) and Technical/lab, Clinical system</w:t>
      </w:r>
      <w:r>
        <w:rPr>
          <w:rFonts w:asciiTheme="majorHAnsi" w:hAnsiTheme="majorHAnsi"/>
          <w:sz w:val="20"/>
          <w:szCs w:val="20"/>
        </w:rPr>
        <w:t xml:space="preserve"> (M02/M03)</w:t>
      </w:r>
      <w:r w:rsidRPr="0097486F">
        <w:rPr>
          <w:rFonts w:asciiTheme="majorHAnsi" w:hAnsiTheme="majorHAnsi"/>
          <w:sz w:val="20"/>
          <w:szCs w:val="20"/>
        </w:rPr>
        <w:t xml:space="preserve">). </w:t>
      </w:r>
      <w:r w:rsidRPr="001E42D7">
        <w:rPr>
          <w:rFonts w:asciiTheme="majorHAnsi" w:hAnsiTheme="majorHAnsi"/>
          <w:sz w:val="20"/>
          <w:szCs w:val="20"/>
        </w:rPr>
        <w:t xml:space="preserve">Invite all key players in the facility to the first section of the training to sensitize staff at all levels. </w:t>
      </w:r>
      <w:r>
        <w:rPr>
          <w:rFonts w:asciiTheme="majorHAnsi" w:hAnsiTheme="majorHAnsi"/>
          <w:sz w:val="20"/>
          <w:szCs w:val="20"/>
        </w:rPr>
        <w:t>The s</w:t>
      </w:r>
      <w:r w:rsidRPr="0097486F">
        <w:rPr>
          <w:rFonts w:asciiTheme="majorHAnsi" w:hAnsiTheme="majorHAnsi"/>
          <w:sz w:val="20"/>
          <w:szCs w:val="20"/>
        </w:rPr>
        <w:t>econd part of the training should include both operators and clinicians</w:t>
      </w:r>
      <w:r>
        <w:rPr>
          <w:rFonts w:asciiTheme="majorHAnsi" w:hAnsiTheme="majorHAnsi"/>
          <w:sz w:val="20"/>
          <w:szCs w:val="20"/>
        </w:rPr>
        <w:t>.</w:t>
      </w:r>
      <w:r w:rsidRPr="0097486F">
        <w:rPr>
          <w:rFonts w:asciiTheme="majorHAnsi" w:hAnsiTheme="majorHAnsi"/>
          <w:sz w:val="20"/>
          <w:szCs w:val="20"/>
        </w:rPr>
        <w:t xml:space="preserve">  </w:t>
      </w:r>
    </w:p>
    <w:p w14:paraId="162CE956" w14:textId="77777777" w:rsidR="00D944C9" w:rsidRPr="0097486F" w:rsidRDefault="00D944C9" w:rsidP="00D944C9">
      <w:pPr>
        <w:pStyle w:val="ListParagraph"/>
        <w:numPr>
          <w:ilvl w:val="0"/>
          <w:numId w:val="10"/>
        </w:numPr>
        <w:rPr>
          <w:rFonts w:asciiTheme="majorHAnsi" w:hAnsiTheme="majorHAnsi"/>
          <w:sz w:val="20"/>
          <w:szCs w:val="20"/>
        </w:rPr>
      </w:pPr>
      <w:r w:rsidRPr="0097486F">
        <w:rPr>
          <w:rFonts w:asciiTheme="majorHAnsi" w:hAnsiTheme="majorHAnsi"/>
          <w:sz w:val="20"/>
          <w:szCs w:val="20"/>
        </w:rPr>
        <w:t xml:space="preserve">Allocate time for facility in-charge or DMO to provide a message of welcome and commitment to </w:t>
      </w:r>
      <w:r>
        <w:rPr>
          <w:rFonts w:asciiTheme="majorHAnsi" w:hAnsiTheme="majorHAnsi"/>
          <w:sz w:val="20"/>
          <w:szCs w:val="20"/>
        </w:rPr>
        <w:t>emphasize their support for POC testing and encourage ownership of the POC EID testing program</w:t>
      </w:r>
    </w:p>
    <w:p w14:paraId="540037F8" w14:textId="77777777" w:rsidR="00D944C9" w:rsidRPr="0097486F" w:rsidRDefault="00D944C9" w:rsidP="00D944C9">
      <w:pPr>
        <w:pStyle w:val="ListParagraph"/>
        <w:numPr>
          <w:ilvl w:val="0"/>
          <w:numId w:val="10"/>
        </w:numPr>
        <w:rPr>
          <w:rFonts w:asciiTheme="majorHAnsi" w:hAnsiTheme="majorHAnsi"/>
          <w:sz w:val="20"/>
          <w:szCs w:val="20"/>
        </w:rPr>
      </w:pPr>
      <w:r w:rsidRPr="0097486F">
        <w:rPr>
          <w:rFonts w:asciiTheme="majorHAnsi" w:hAnsiTheme="majorHAnsi"/>
          <w:sz w:val="20"/>
          <w:szCs w:val="20"/>
        </w:rPr>
        <w:t>Collect facility staff contact information</w:t>
      </w:r>
    </w:p>
    <w:p w14:paraId="277019FC" w14:textId="77777777" w:rsidR="00D944C9" w:rsidRPr="0097486F" w:rsidRDefault="00D944C9" w:rsidP="00D944C9">
      <w:pPr>
        <w:pStyle w:val="ListParagraph"/>
        <w:numPr>
          <w:ilvl w:val="0"/>
          <w:numId w:val="10"/>
        </w:numPr>
        <w:rPr>
          <w:rFonts w:asciiTheme="majorHAnsi" w:hAnsiTheme="majorHAnsi"/>
          <w:sz w:val="20"/>
          <w:szCs w:val="20"/>
        </w:rPr>
      </w:pPr>
      <w:r w:rsidRPr="0097486F">
        <w:rPr>
          <w:rFonts w:asciiTheme="majorHAnsi" w:hAnsiTheme="majorHAnsi"/>
          <w:sz w:val="20"/>
          <w:szCs w:val="20"/>
        </w:rPr>
        <w:t>Start the technical, lab</w:t>
      </w:r>
      <w:r>
        <w:rPr>
          <w:rFonts w:asciiTheme="majorHAnsi" w:hAnsiTheme="majorHAnsi"/>
          <w:sz w:val="20"/>
          <w:szCs w:val="20"/>
        </w:rPr>
        <w:t>,</w:t>
      </w:r>
      <w:r w:rsidRPr="0097486F">
        <w:rPr>
          <w:rFonts w:asciiTheme="majorHAnsi" w:hAnsiTheme="majorHAnsi"/>
          <w:sz w:val="20"/>
          <w:szCs w:val="20"/>
        </w:rPr>
        <w:t xml:space="preserve"> and clinical system trainings</w:t>
      </w:r>
    </w:p>
    <w:p w14:paraId="12A199D0" w14:textId="77777777" w:rsidR="00D944C9" w:rsidRPr="0097486F" w:rsidRDefault="00D944C9" w:rsidP="00D944C9">
      <w:pPr>
        <w:pStyle w:val="ListParagraph"/>
        <w:numPr>
          <w:ilvl w:val="0"/>
          <w:numId w:val="10"/>
        </w:numPr>
        <w:rPr>
          <w:rFonts w:asciiTheme="majorHAnsi" w:hAnsiTheme="majorHAnsi"/>
          <w:sz w:val="20"/>
          <w:szCs w:val="20"/>
        </w:rPr>
      </w:pPr>
      <w:r w:rsidRPr="0097486F">
        <w:rPr>
          <w:rFonts w:asciiTheme="majorHAnsi" w:hAnsiTheme="majorHAnsi"/>
          <w:sz w:val="20"/>
          <w:szCs w:val="20"/>
        </w:rPr>
        <w:t xml:space="preserve">Ensure that all knowledge and practical sessions are completely covered </w:t>
      </w:r>
    </w:p>
    <w:p w14:paraId="5C967C0E" w14:textId="77777777" w:rsidR="00D944C9" w:rsidRPr="0097486F" w:rsidRDefault="00D944C9" w:rsidP="00D944C9">
      <w:pPr>
        <w:pStyle w:val="ListParagraph"/>
        <w:numPr>
          <w:ilvl w:val="1"/>
          <w:numId w:val="6"/>
        </w:numPr>
        <w:rPr>
          <w:rFonts w:asciiTheme="majorHAnsi" w:hAnsiTheme="majorHAnsi"/>
          <w:sz w:val="20"/>
          <w:szCs w:val="20"/>
        </w:rPr>
      </w:pPr>
      <w:r w:rsidRPr="0097486F">
        <w:rPr>
          <w:rFonts w:asciiTheme="majorHAnsi" w:hAnsiTheme="majorHAnsi"/>
          <w:sz w:val="20"/>
          <w:szCs w:val="20"/>
        </w:rPr>
        <w:t>M01: Introduction to EID and POC EID</w:t>
      </w:r>
    </w:p>
    <w:p w14:paraId="14220778" w14:textId="77777777" w:rsidR="00D944C9" w:rsidRDefault="00D944C9" w:rsidP="00D944C9">
      <w:pPr>
        <w:pStyle w:val="ListParagraph"/>
        <w:numPr>
          <w:ilvl w:val="1"/>
          <w:numId w:val="6"/>
        </w:numPr>
        <w:rPr>
          <w:rFonts w:asciiTheme="majorHAnsi" w:hAnsiTheme="majorHAnsi"/>
          <w:sz w:val="20"/>
          <w:szCs w:val="20"/>
        </w:rPr>
      </w:pPr>
      <w:r w:rsidRPr="0097486F">
        <w:rPr>
          <w:rFonts w:asciiTheme="majorHAnsi" w:hAnsiTheme="majorHAnsi"/>
          <w:sz w:val="20"/>
          <w:szCs w:val="20"/>
        </w:rPr>
        <w:lastRenderedPageBreak/>
        <w:t xml:space="preserve">M02: Lab System: Quality Assurance, Safety and Waste </w:t>
      </w:r>
      <w:r>
        <w:rPr>
          <w:rFonts w:asciiTheme="majorHAnsi" w:hAnsiTheme="majorHAnsi"/>
          <w:sz w:val="20"/>
          <w:szCs w:val="20"/>
        </w:rPr>
        <w:t>M</w:t>
      </w:r>
      <w:r w:rsidRPr="0097486F">
        <w:rPr>
          <w:rFonts w:asciiTheme="majorHAnsi" w:hAnsiTheme="majorHAnsi"/>
          <w:sz w:val="20"/>
          <w:szCs w:val="20"/>
        </w:rPr>
        <w:t xml:space="preserve">anagement, Connectivity and Data Management, Supply Chain </w:t>
      </w:r>
      <w:r>
        <w:rPr>
          <w:rFonts w:asciiTheme="majorHAnsi" w:hAnsiTheme="majorHAnsi"/>
          <w:sz w:val="20"/>
          <w:szCs w:val="20"/>
        </w:rPr>
        <w:t>M</w:t>
      </w:r>
      <w:r w:rsidRPr="0097486F">
        <w:rPr>
          <w:rFonts w:asciiTheme="majorHAnsi" w:hAnsiTheme="majorHAnsi"/>
          <w:sz w:val="20"/>
          <w:szCs w:val="20"/>
        </w:rPr>
        <w:t xml:space="preserve">anagement, Supervision and/or </w:t>
      </w:r>
      <w:r>
        <w:rPr>
          <w:rFonts w:asciiTheme="majorHAnsi" w:hAnsiTheme="majorHAnsi"/>
          <w:sz w:val="20"/>
          <w:szCs w:val="20"/>
        </w:rPr>
        <w:t>M</w:t>
      </w:r>
      <w:r w:rsidRPr="0097486F">
        <w:rPr>
          <w:rFonts w:asciiTheme="majorHAnsi" w:hAnsiTheme="majorHAnsi"/>
          <w:sz w:val="20"/>
          <w:szCs w:val="20"/>
        </w:rPr>
        <w:t>entorship</w:t>
      </w:r>
    </w:p>
    <w:p w14:paraId="78854D06" w14:textId="77777777" w:rsidR="00D944C9" w:rsidRPr="001E42D7" w:rsidRDefault="00D944C9" w:rsidP="00D944C9">
      <w:pPr>
        <w:pStyle w:val="ListParagraph"/>
        <w:numPr>
          <w:ilvl w:val="1"/>
          <w:numId w:val="6"/>
        </w:numPr>
        <w:rPr>
          <w:rFonts w:asciiTheme="majorHAnsi" w:hAnsiTheme="majorHAnsi"/>
          <w:sz w:val="20"/>
          <w:szCs w:val="20"/>
        </w:rPr>
      </w:pPr>
      <w:r w:rsidRPr="0097486F">
        <w:rPr>
          <w:rFonts w:asciiTheme="majorHAnsi" w:hAnsiTheme="majorHAnsi"/>
          <w:sz w:val="20"/>
          <w:szCs w:val="20"/>
        </w:rPr>
        <w:t xml:space="preserve">M03: Clinical system: Clinic flow </w:t>
      </w:r>
    </w:p>
    <w:p w14:paraId="2CE8D57E" w14:textId="77777777" w:rsidR="00D944C9" w:rsidRPr="0097486F" w:rsidRDefault="00D944C9" w:rsidP="00D944C9">
      <w:pPr>
        <w:pStyle w:val="ListParagraph"/>
        <w:numPr>
          <w:ilvl w:val="1"/>
          <w:numId w:val="6"/>
        </w:numPr>
        <w:rPr>
          <w:rFonts w:asciiTheme="majorHAnsi" w:hAnsiTheme="majorHAnsi"/>
          <w:sz w:val="20"/>
          <w:szCs w:val="20"/>
        </w:rPr>
      </w:pPr>
      <w:r w:rsidRPr="0097486F">
        <w:rPr>
          <w:rFonts w:asciiTheme="majorHAnsi" w:hAnsiTheme="majorHAnsi"/>
          <w:sz w:val="20"/>
          <w:szCs w:val="20"/>
        </w:rPr>
        <w:t xml:space="preserve">M04: POC EID </w:t>
      </w:r>
      <w:r>
        <w:rPr>
          <w:rFonts w:asciiTheme="majorHAnsi" w:hAnsiTheme="majorHAnsi"/>
          <w:sz w:val="20"/>
          <w:szCs w:val="20"/>
        </w:rPr>
        <w:t>P</w:t>
      </w:r>
      <w:r w:rsidRPr="0097486F">
        <w:rPr>
          <w:rFonts w:asciiTheme="majorHAnsi" w:hAnsiTheme="majorHAnsi"/>
          <w:sz w:val="20"/>
          <w:szCs w:val="20"/>
        </w:rPr>
        <w:t xml:space="preserve">roduct </w:t>
      </w:r>
      <w:r>
        <w:rPr>
          <w:rFonts w:asciiTheme="majorHAnsi" w:hAnsiTheme="majorHAnsi"/>
          <w:sz w:val="20"/>
          <w:szCs w:val="20"/>
        </w:rPr>
        <w:t>P</w:t>
      </w:r>
      <w:r w:rsidRPr="0097486F">
        <w:rPr>
          <w:rFonts w:asciiTheme="majorHAnsi" w:hAnsiTheme="majorHAnsi"/>
          <w:sz w:val="20"/>
          <w:szCs w:val="20"/>
        </w:rPr>
        <w:t xml:space="preserve">esentation and </w:t>
      </w:r>
      <w:r>
        <w:rPr>
          <w:rFonts w:asciiTheme="majorHAnsi" w:hAnsiTheme="majorHAnsi"/>
          <w:sz w:val="20"/>
          <w:szCs w:val="20"/>
        </w:rPr>
        <w:t>U</w:t>
      </w:r>
      <w:r w:rsidRPr="0097486F">
        <w:rPr>
          <w:rFonts w:asciiTheme="majorHAnsi" w:hAnsiTheme="majorHAnsi"/>
          <w:sz w:val="20"/>
          <w:szCs w:val="20"/>
        </w:rPr>
        <w:t xml:space="preserve">se from </w:t>
      </w:r>
      <w:r>
        <w:rPr>
          <w:rFonts w:asciiTheme="majorHAnsi" w:hAnsiTheme="majorHAnsi"/>
          <w:sz w:val="20"/>
          <w:szCs w:val="20"/>
        </w:rPr>
        <w:t>S</w:t>
      </w:r>
      <w:r w:rsidRPr="0097486F">
        <w:rPr>
          <w:rFonts w:asciiTheme="majorHAnsi" w:hAnsiTheme="majorHAnsi"/>
          <w:sz w:val="20"/>
          <w:szCs w:val="20"/>
        </w:rPr>
        <w:t>upplier (including sample collection, testing, troubleshooting and error codes, etc.)</w:t>
      </w:r>
    </w:p>
    <w:p w14:paraId="7B53156B" w14:textId="77777777" w:rsidR="00D944C9" w:rsidRPr="0097486F" w:rsidRDefault="00D944C9" w:rsidP="00D944C9">
      <w:pPr>
        <w:pStyle w:val="ListParagraph"/>
        <w:numPr>
          <w:ilvl w:val="1"/>
          <w:numId w:val="6"/>
        </w:numPr>
        <w:rPr>
          <w:rFonts w:asciiTheme="majorHAnsi" w:hAnsiTheme="majorHAnsi"/>
          <w:sz w:val="20"/>
          <w:szCs w:val="20"/>
        </w:rPr>
      </w:pPr>
      <w:r w:rsidRPr="0097486F">
        <w:rPr>
          <w:rFonts w:asciiTheme="majorHAnsi" w:hAnsiTheme="majorHAnsi"/>
          <w:sz w:val="20"/>
          <w:szCs w:val="20"/>
        </w:rPr>
        <w:t xml:space="preserve">S01: Sample Collection and Handling (if not covered by the </w:t>
      </w:r>
      <w:r>
        <w:rPr>
          <w:rFonts w:asciiTheme="majorHAnsi" w:hAnsiTheme="majorHAnsi"/>
          <w:sz w:val="20"/>
          <w:szCs w:val="20"/>
        </w:rPr>
        <w:t>manufacturer’s</w:t>
      </w:r>
      <w:r w:rsidRPr="0097486F">
        <w:rPr>
          <w:rFonts w:asciiTheme="majorHAnsi" w:hAnsiTheme="majorHAnsi"/>
          <w:sz w:val="20"/>
          <w:szCs w:val="20"/>
        </w:rPr>
        <w:t xml:space="preserve"> training package) </w:t>
      </w:r>
    </w:p>
    <w:p w14:paraId="3D69911F" w14:textId="77777777" w:rsidR="00D944C9" w:rsidRPr="0097486F" w:rsidRDefault="00D944C9" w:rsidP="00D944C9">
      <w:pPr>
        <w:pStyle w:val="ListParagraph"/>
        <w:numPr>
          <w:ilvl w:val="1"/>
          <w:numId w:val="6"/>
        </w:numPr>
        <w:rPr>
          <w:rFonts w:asciiTheme="majorHAnsi" w:hAnsiTheme="majorHAnsi"/>
          <w:sz w:val="20"/>
          <w:szCs w:val="20"/>
        </w:rPr>
      </w:pPr>
      <w:r>
        <w:rPr>
          <w:rFonts w:asciiTheme="majorHAnsi" w:hAnsiTheme="majorHAnsi"/>
          <w:sz w:val="20"/>
          <w:szCs w:val="20"/>
        </w:rPr>
        <w:t>SC02: Data Management:</w:t>
      </w:r>
      <w:r w:rsidRPr="0097486F">
        <w:rPr>
          <w:rFonts w:asciiTheme="majorHAnsi" w:hAnsiTheme="majorHAnsi"/>
          <w:sz w:val="20"/>
          <w:szCs w:val="20"/>
        </w:rPr>
        <w:t xml:space="preserve"> Use of </w:t>
      </w:r>
      <w:r>
        <w:rPr>
          <w:rFonts w:asciiTheme="majorHAnsi" w:hAnsiTheme="majorHAnsi"/>
          <w:sz w:val="20"/>
          <w:szCs w:val="20"/>
        </w:rPr>
        <w:t>L</w:t>
      </w:r>
      <w:r w:rsidRPr="0097486F">
        <w:rPr>
          <w:rFonts w:asciiTheme="majorHAnsi" w:hAnsiTheme="majorHAnsi"/>
          <w:sz w:val="20"/>
          <w:szCs w:val="20"/>
        </w:rPr>
        <w:t xml:space="preserve">ogbooks </w:t>
      </w:r>
    </w:p>
    <w:p w14:paraId="15F137A5" w14:textId="77777777" w:rsidR="00D944C9" w:rsidRPr="0097486F" w:rsidRDefault="00D944C9" w:rsidP="00D944C9">
      <w:pPr>
        <w:pStyle w:val="ListParagraph"/>
        <w:numPr>
          <w:ilvl w:val="1"/>
          <w:numId w:val="6"/>
        </w:numPr>
        <w:rPr>
          <w:rFonts w:asciiTheme="majorHAnsi" w:hAnsiTheme="majorHAnsi"/>
          <w:sz w:val="20"/>
          <w:szCs w:val="20"/>
        </w:rPr>
      </w:pPr>
      <w:r w:rsidRPr="0097486F">
        <w:rPr>
          <w:rFonts w:asciiTheme="majorHAnsi" w:hAnsiTheme="majorHAnsi"/>
          <w:sz w:val="20"/>
          <w:szCs w:val="20"/>
        </w:rPr>
        <w:t>Demonstration and Practical Assessment</w:t>
      </w:r>
    </w:p>
    <w:p w14:paraId="61F05F33" w14:textId="77777777" w:rsidR="00D944C9" w:rsidRPr="0097486F" w:rsidRDefault="00D944C9" w:rsidP="00D944C9">
      <w:pPr>
        <w:pStyle w:val="ListParagraph"/>
        <w:numPr>
          <w:ilvl w:val="1"/>
          <w:numId w:val="6"/>
        </w:numPr>
        <w:rPr>
          <w:rFonts w:asciiTheme="majorHAnsi" w:hAnsiTheme="majorHAnsi"/>
          <w:sz w:val="20"/>
          <w:szCs w:val="20"/>
        </w:rPr>
      </w:pPr>
      <w:r w:rsidRPr="0097486F">
        <w:rPr>
          <w:rFonts w:asciiTheme="majorHAnsi" w:hAnsiTheme="majorHAnsi"/>
          <w:sz w:val="20"/>
          <w:szCs w:val="20"/>
        </w:rPr>
        <w:t xml:space="preserve">Plan for </w:t>
      </w:r>
      <w:r>
        <w:rPr>
          <w:rFonts w:asciiTheme="majorHAnsi" w:hAnsiTheme="majorHAnsi"/>
          <w:sz w:val="20"/>
          <w:szCs w:val="20"/>
        </w:rPr>
        <w:t>N</w:t>
      </w:r>
      <w:r w:rsidRPr="0097486F">
        <w:rPr>
          <w:rFonts w:asciiTheme="majorHAnsi" w:hAnsiTheme="majorHAnsi"/>
          <w:sz w:val="20"/>
          <w:szCs w:val="20"/>
        </w:rPr>
        <w:t xml:space="preserve">ext </w:t>
      </w:r>
      <w:r>
        <w:rPr>
          <w:rFonts w:asciiTheme="majorHAnsi" w:hAnsiTheme="majorHAnsi"/>
          <w:sz w:val="20"/>
          <w:szCs w:val="20"/>
        </w:rPr>
        <w:t>S</w:t>
      </w:r>
      <w:r w:rsidRPr="0097486F">
        <w:rPr>
          <w:rFonts w:asciiTheme="majorHAnsi" w:hAnsiTheme="majorHAnsi"/>
          <w:sz w:val="20"/>
          <w:szCs w:val="20"/>
        </w:rPr>
        <w:t>teps - Certification process</w:t>
      </w:r>
      <w:r>
        <w:rPr>
          <w:rFonts w:asciiTheme="majorHAnsi" w:hAnsiTheme="majorHAnsi"/>
          <w:sz w:val="20"/>
          <w:szCs w:val="20"/>
        </w:rPr>
        <w:t>,</w:t>
      </w:r>
      <w:r w:rsidRPr="0097486F">
        <w:rPr>
          <w:rFonts w:asciiTheme="majorHAnsi" w:hAnsiTheme="majorHAnsi"/>
          <w:sz w:val="20"/>
          <w:szCs w:val="20"/>
        </w:rPr>
        <w:t xml:space="preserve"> placement of the device at the facility, </w:t>
      </w:r>
      <w:r>
        <w:rPr>
          <w:rFonts w:asciiTheme="majorHAnsi" w:hAnsiTheme="majorHAnsi"/>
          <w:sz w:val="20"/>
          <w:szCs w:val="20"/>
        </w:rPr>
        <w:t xml:space="preserve"> </w:t>
      </w:r>
      <w:r w:rsidRPr="0097486F">
        <w:rPr>
          <w:rFonts w:asciiTheme="majorHAnsi" w:hAnsiTheme="majorHAnsi"/>
          <w:sz w:val="20"/>
          <w:szCs w:val="20"/>
        </w:rPr>
        <w:t xml:space="preserve">patients </w:t>
      </w:r>
      <w:r>
        <w:rPr>
          <w:rFonts w:asciiTheme="majorHAnsi" w:hAnsiTheme="majorHAnsi"/>
          <w:sz w:val="20"/>
          <w:szCs w:val="20"/>
        </w:rPr>
        <w:t xml:space="preserve">flow </w:t>
      </w:r>
      <w:r w:rsidRPr="0097486F">
        <w:rPr>
          <w:rFonts w:asciiTheme="majorHAnsi" w:hAnsiTheme="majorHAnsi"/>
          <w:sz w:val="20"/>
          <w:szCs w:val="20"/>
        </w:rPr>
        <w:t xml:space="preserve">(prioritization, criteria to use, etc.), </w:t>
      </w:r>
      <w:r>
        <w:rPr>
          <w:rFonts w:asciiTheme="majorHAnsi" w:hAnsiTheme="majorHAnsi"/>
          <w:sz w:val="20"/>
          <w:szCs w:val="20"/>
        </w:rPr>
        <w:t xml:space="preserve">laboratory workflow, </w:t>
      </w:r>
      <w:r w:rsidRPr="0097486F">
        <w:rPr>
          <w:rFonts w:asciiTheme="majorHAnsi" w:hAnsiTheme="majorHAnsi"/>
          <w:sz w:val="20"/>
          <w:szCs w:val="20"/>
        </w:rPr>
        <w:t>QA/mentorship schedule</w:t>
      </w:r>
    </w:p>
    <w:p w14:paraId="5D811273" w14:textId="77777777" w:rsidR="00D944C9" w:rsidRPr="001E42D7" w:rsidRDefault="00D944C9" w:rsidP="00D944C9">
      <w:pPr>
        <w:pStyle w:val="ListParagraph"/>
        <w:numPr>
          <w:ilvl w:val="0"/>
          <w:numId w:val="11"/>
        </w:numPr>
        <w:rPr>
          <w:rFonts w:asciiTheme="majorHAnsi" w:hAnsiTheme="majorHAnsi"/>
          <w:sz w:val="20"/>
          <w:szCs w:val="20"/>
        </w:rPr>
      </w:pPr>
      <w:r w:rsidRPr="0097486F">
        <w:rPr>
          <w:rFonts w:asciiTheme="majorHAnsi" w:hAnsiTheme="majorHAnsi"/>
          <w:sz w:val="20"/>
          <w:szCs w:val="20"/>
        </w:rPr>
        <w:t>Prepare the handover of the device, accessories</w:t>
      </w:r>
      <w:r>
        <w:rPr>
          <w:rFonts w:asciiTheme="majorHAnsi" w:hAnsiTheme="majorHAnsi"/>
          <w:sz w:val="20"/>
          <w:szCs w:val="20"/>
        </w:rPr>
        <w:t>,</w:t>
      </w:r>
      <w:r w:rsidRPr="0097486F">
        <w:rPr>
          <w:rFonts w:asciiTheme="majorHAnsi" w:hAnsiTheme="majorHAnsi"/>
          <w:sz w:val="20"/>
          <w:szCs w:val="20"/>
        </w:rPr>
        <w:t xml:space="preserve"> and materials to the facility in-charge and ensure that he/she signs the delivery note for accountability and documentation</w:t>
      </w:r>
      <w:r>
        <w:rPr>
          <w:rFonts w:asciiTheme="majorHAnsi" w:hAnsiTheme="majorHAnsi"/>
          <w:sz w:val="20"/>
          <w:szCs w:val="20"/>
        </w:rPr>
        <w:t xml:space="preserve"> purposes.</w:t>
      </w:r>
    </w:p>
    <w:p w14:paraId="0F3819BD" w14:textId="77777777" w:rsidR="00D944C9" w:rsidRDefault="00D944C9" w:rsidP="00D944C9"/>
    <w:p w14:paraId="794702F5" w14:textId="77777777" w:rsidR="00D944C9" w:rsidRDefault="00D944C9" w:rsidP="00D944C9"/>
    <w:p w14:paraId="00101570" w14:textId="77777777" w:rsidR="00D944C9" w:rsidRDefault="00D944C9" w:rsidP="00D944C9"/>
    <w:p w14:paraId="14BF9AFE" w14:textId="77777777" w:rsidR="00D944C9" w:rsidRDefault="00D944C9" w:rsidP="00D944C9"/>
    <w:p w14:paraId="7B4856B0" w14:textId="77777777" w:rsidR="00D944C9" w:rsidRDefault="00D944C9" w:rsidP="00D944C9">
      <w:pPr>
        <w:pStyle w:val="Heading2"/>
      </w:pPr>
      <w:r>
        <w:t xml:space="preserve">POC EID </w:t>
      </w:r>
      <w:r w:rsidRPr="00CE1C17">
        <w:t xml:space="preserve">Training </w:t>
      </w:r>
      <w:r>
        <w:t xml:space="preserve">Agenda Example – Operator Training </w:t>
      </w:r>
    </w:p>
    <w:p w14:paraId="21328C02" w14:textId="77777777" w:rsidR="00D944C9" w:rsidRDefault="00D944C9" w:rsidP="00D944C9">
      <w:pPr>
        <w:rPr>
          <w:b/>
        </w:rPr>
      </w:pPr>
    </w:p>
    <w:tbl>
      <w:tblPr>
        <w:tblStyle w:val="MediumShading2-Accent1"/>
        <w:tblW w:w="9506" w:type="dxa"/>
        <w:jc w:val="center"/>
        <w:tblLook w:val="04A0" w:firstRow="1" w:lastRow="0" w:firstColumn="1" w:lastColumn="0" w:noHBand="0" w:noVBand="1"/>
      </w:tblPr>
      <w:tblGrid>
        <w:gridCol w:w="810"/>
        <w:gridCol w:w="1406"/>
        <w:gridCol w:w="4320"/>
        <w:gridCol w:w="2970"/>
      </w:tblGrid>
      <w:tr w:rsidR="00D944C9" w:rsidRPr="00A50DB4" w14:paraId="7BC86457" w14:textId="77777777" w:rsidTr="00EF5B5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10" w:type="dxa"/>
            <w:tcBorders>
              <w:bottom w:val="single" w:sz="4" w:space="0" w:color="auto"/>
            </w:tcBorders>
          </w:tcPr>
          <w:p w14:paraId="2B31FC20" w14:textId="77777777" w:rsidR="00D944C9" w:rsidRPr="00A50DB4" w:rsidRDefault="00D944C9" w:rsidP="00EF5B52"/>
        </w:tc>
        <w:tc>
          <w:tcPr>
            <w:tcW w:w="1406" w:type="dxa"/>
          </w:tcPr>
          <w:p w14:paraId="37A21178" w14:textId="77777777" w:rsidR="00D944C9" w:rsidRPr="00A50DB4" w:rsidRDefault="00D944C9" w:rsidP="00EF5B52">
            <w:pPr>
              <w:cnfStyle w:val="100000000000" w:firstRow="1" w:lastRow="0" w:firstColumn="0" w:lastColumn="0" w:oddVBand="0" w:evenVBand="0" w:oddHBand="0" w:evenHBand="0" w:firstRowFirstColumn="0" w:firstRowLastColumn="0" w:lastRowFirstColumn="0" w:lastRowLastColumn="0"/>
            </w:pPr>
            <w:r>
              <w:t>T</w:t>
            </w:r>
            <w:r w:rsidRPr="00A50DB4">
              <w:t>ime</w:t>
            </w:r>
          </w:p>
        </w:tc>
        <w:tc>
          <w:tcPr>
            <w:tcW w:w="4320" w:type="dxa"/>
          </w:tcPr>
          <w:p w14:paraId="5F850B1F" w14:textId="77777777" w:rsidR="00D944C9" w:rsidRPr="00A50DB4" w:rsidRDefault="00D944C9" w:rsidP="00EF5B52">
            <w:pPr>
              <w:cnfStyle w:val="100000000000" w:firstRow="1" w:lastRow="0" w:firstColumn="0" w:lastColumn="0" w:oddVBand="0" w:evenVBand="0" w:oddHBand="0" w:evenHBand="0" w:firstRowFirstColumn="0" w:firstRowLastColumn="0" w:lastRowFirstColumn="0" w:lastRowLastColumn="0"/>
            </w:pPr>
            <w:r>
              <w:t xml:space="preserve">Session </w:t>
            </w:r>
          </w:p>
        </w:tc>
        <w:tc>
          <w:tcPr>
            <w:tcW w:w="2970" w:type="dxa"/>
          </w:tcPr>
          <w:p w14:paraId="0E089EFF" w14:textId="77777777" w:rsidR="00D944C9" w:rsidRPr="00A50DB4" w:rsidRDefault="00D944C9" w:rsidP="00EF5B52">
            <w:pPr>
              <w:cnfStyle w:val="100000000000" w:firstRow="1" w:lastRow="0" w:firstColumn="0" w:lastColumn="0" w:oddVBand="0" w:evenVBand="0" w:oddHBand="0" w:evenHBand="0" w:firstRowFirstColumn="0" w:firstRowLastColumn="0" w:lastRowFirstColumn="0" w:lastRowLastColumn="0"/>
            </w:pPr>
            <w:r>
              <w:t xml:space="preserve">Presenter </w:t>
            </w:r>
          </w:p>
        </w:tc>
      </w:tr>
      <w:tr w:rsidR="00D944C9" w:rsidRPr="000A4DB6" w14:paraId="59ACFC13" w14:textId="77777777" w:rsidTr="00EF5B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0" w:type="dxa"/>
            <w:vMerge w:val="restart"/>
            <w:tcBorders>
              <w:top w:val="single" w:sz="4" w:space="0" w:color="auto"/>
              <w:left w:val="single" w:sz="4" w:space="0" w:color="auto"/>
              <w:bottom w:val="single" w:sz="4" w:space="0" w:color="auto"/>
              <w:right w:val="single" w:sz="4" w:space="0" w:color="auto"/>
            </w:tcBorders>
            <w:vAlign w:val="center"/>
          </w:tcPr>
          <w:p w14:paraId="51BE574A" w14:textId="77777777" w:rsidR="00D944C9" w:rsidRPr="000A4DB6" w:rsidRDefault="00D944C9" w:rsidP="00EF5B52">
            <w:pPr>
              <w:jc w:val="center"/>
              <w:rPr>
                <w:sz w:val="20"/>
                <w:szCs w:val="20"/>
              </w:rPr>
            </w:pPr>
            <w:r w:rsidRPr="000A4DB6">
              <w:rPr>
                <w:sz w:val="20"/>
                <w:szCs w:val="20"/>
              </w:rPr>
              <w:t>Day 1</w:t>
            </w:r>
          </w:p>
        </w:tc>
        <w:tc>
          <w:tcPr>
            <w:tcW w:w="1406" w:type="dxa"/>
            <w:tcBorders>
              <w:left w:val="single" w:sz="4" w:space="0" w:color="auto"/>
            </w:tcBorders>
          </w:tcPr>
          <w:p w14:paraId="0E278B20"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sidRPr="000A4DB6">
              <w:rPr>
                <w:sz w:val="20"/>
                <w:szCs w:val="20"/>
              </w:rPr>
              <w:t>8:00 -9:</w:t>
            </w:r>
            <w:r>
              <w:rPr>
                <w:sz w:val="20"/>
                <w:szCs w:val="20"/>
              </w:rPr>
              <w:t>00</w:t>
            </w:r>
          </w:p>
          <w:p w14:paraId="1E110AEA"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p>
          <w:p w14:paraId="0EDC8701"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p>
        </w:tc>
        <w:tc>
          <w:tcPr>
            <w:tcW w:w="4320" w:type="dxa"/>
          </w:tcPr>
          <w:p w14:paraId="3D33FC97"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sidRPr="000A4DB6">
              <w:rPr>
                <w:sz w:val="20"/>
                <w:szCs w:val="20"/>
              </w:rPr>
              <w:t xml:space="preserve"> </w:t>
            </w:r>
            <w:r>
              <w:rPr>
                <w:sz w:val="20"/>
                <w:szCs w:val="20"/>
              </w:rPr>
              <w:t>Registration</w:t>
            </w:r>
          </w:p>
          <w:p w14:paraId="0E6E14C9"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p>
        </w:tc>
        <w:tc>
          <w:tcPr>
            <w:tcW w:w="2970" w:type="dxa"/>
          </w:tcPr>
          <w:p w14:paraId="30201406"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MoH/Implementing Partner</w:t>
            </w:r>
          </w:p>
        </w:tc>
      </w:tr>
      <w:tr w:rsidR="00D944C9" w:rsidRPr="000A4DB6" w14:paraId="778AA59F" w14:textId="77777777" w:rsidTr="00EF5B52">
        <w:trPr>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5C4F5332" w14:textId="77777777" w:rsidR="00D944C9" w:rsidRPr="000A4DB6" w:rsidRDefault="00D944C9" w:rsidP="00EF5B52">
            <w:pPr>
              <w:rPr>
                <w:sz w:val="20"/>
                <w:szCs w:val="20"/>
              </w:rPr>
            </w:pPr>
          </w:p>
        </w:tc>
        <w:tc>
          <w:tcPr>
            <w:tcW w:w="1406" w:type="dxa"/>
            <w:tcBorders>
              <w:left w:val="single" w:sz="4" w:space="0" w:color="auto"/>
            </w:tcBorders>
          </w:tcPr>
          <w:p w14:paraId="6A378D63"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9:00 – 9:30</w:t>
            </w:r>
          </w:p>
        </w:tc>
        <w:tc>
          <w:tcPr>
            <w:tcW w:w="4320" w:type="dxa"/>
          </w:tcPr>
          <w:p w14:paraId="70380234"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Welcome: Agenda overview, presenter introductions, training logistics </w:t>
            </w:r>
          </w:p>
        </w:tc>
        <w:tc>
          <w:tcPr>
            <w:tcW w:w="2970" w:type="dxa"/>
          </w:tcPr>
          <w:p w14:paraId="2FB96CAB"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MoH/Implementing Partner</w:t>
            </w:r>
          </w:p>
        </w:tc>
      </w:tr>
      <w:tr w:rsidR="00D944C9" w:rsidRPr="000A4DB6" w14:paraId="62861824" w14:textId="77777777" w:rsidTr="00EF5B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1D00CC3C" w14:textId="77777777" w:rsidR="00D944C9" w:rsidRPr="000A4DB6" w:rsidRDefault="00D944C9" w:rsidP="00EF5B52">
            <w:pPr>
              <w:rPr>
                <w:sz w:val="20"/>
                <w:szCs w:val="20"/>
              </w:rPr>
            </w:pPr>
          </w:p>
        </w:tc>
        <w:tc>
          <w:tcPr>
            <w:tcW w:w="1406" w:type="dxa"/>
            <w:tcBorders>
              <w:left w:val="single" w:sz="4" w:space="0" w:color="auto"/>
            </w:tcBorders>
          </w:tcPr>
          <w:p w14:paraId="42A7DCDC"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9:30 -10:30</w:t>
            </w:r>
          </w:p>
        </w:tc>
        <w:tc>
          <w:tcPr>
            <w:tcW w:w="4320" w:type="dxa"/>
          </w:tcPr>
          <w:p w14:paraId="3CD0AD34"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M01: Introduction to EID and POC Testing</w:t>
            </w:r>
          </w:p>
        </w:tc>
        <w:tc>
          <w:tcPr>
            <w:tcW w:w="2970" w:type="dxa"/>
          </w:tcPr>
          <w:p w14:paraId="2C917018"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MoH/Implementing Partner</w:t>
            </w:r>
          </w:p>
        </w:tc>
      </w:tr>
      <w:tr w:rsidR="00D944C9" w:rsidRPr="000A4DB6" w14:paraId="11998358" w14:textId="77777777" w:rsidTr="00EF5B52">
        <w:trPr>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4D590B99" w14:textId="77777777" w:rsidR="00D944C9" w:rsidRPr="000A4DB6" w:rsidRDefault="00D944C9" w:rsidP="00EF5B52">
            <w:pPr>
              <w:rPr>
                <w:sz w:val="20"/>
                <w:szCs w:val="20"/>
              </w:rPr>
            </w:pPr>
          </w:p>
        </w:tc>
        <w:tc>
          <w:tcPr>
            <w:tcW w:w="1406" w:type="dxa"/>
            <w:tcBorders>
              <w:left w:val="single" w:sz="4" w:space="0" w:color="auto"/>
            </w:tcBorders>
          </w:tcPr>
          <w:p w14:paraId="6C1EC359" w14:textId="77777777" w:rsidR="00D944C9"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10:30 -10:45</w:t>
            </w:r>
          </w:p>
        </w:tc>
        <w:tc>
          <w:tcPr>
            <w:tcW w:w="4320" w:type="dxa"/>
          </w:tcPr>
          <w:p w14:paraId="73391435" w14:textId="77777777" w:rsidR="00D944C9"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Tea Break</w:t>
            </w:r>
          </w:p>
        </w:tc>
        <w:tc>
          <w:tcPr>
            <w:tcW w:w="2970" w:type="dxa"/>
          </w:tcPr>
          <w:p w14:paraId="6FC91E3A"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p>
        </w:tc>
      </w:tr>
      <w:tr w:rsidR="00D944C9" w:rsidRPr="000A4DB6" w14:paraId="5797BB10" w14:textId="77777777" w:rsidTr="00EF5B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49508C94" w14:textId="77777777" w:rsidR="00D944C9" w:rsidRPr="000A4DB6" w:rsidRDefault="00D944C9" w:rsidP="00EF5B52">
            <w:pPr>
              <w:rPr>
                <w:sz w:val="20"/>
                <w:szCs w:val="20"/>
              </w:rPr>
            </w:pPr>
          </w:p>
        </w:tc>
        <w:tc>
          <w:tcPr>
            <w:tcW w:w="1406" w:type="dxa"/>
            <w:tcBorders>
              <w:left w:val="single" w:sz="4" w:space="0" w:color="auto"/>
            </w:tcBorders>
          </w:tcPr>
          <w:p w14:paraId="322DD9CA"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10:45 – 12:15</w:t>
            </w:r>
          </w:p>
        </w:tc>
        <w:tc>
          <w:tcPr>
            <w:tcW w:w="4320" w:type="dxa"/>
          </w:tcPr>
          <w:p w14:paraId="2408F3ED"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M02: Laboratory Systems</w:t>
            </w:r>
          </w:p>
        </w:tc>
        <w:tc>
          <w:tcPr>
            <w:tcW w:w="2970" w:type="dxa"/>
          </w:tcPr>
          <w:p w14:paraId="068280E6"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MoH/Implementing Partner</w:t>
            </w:r>
          </w:p>
        </w:tc>
      </w:tr>
      <w:tr w:rsidR="00D944C9" w:rsidRPr="000A4DB6" w14:paraId="11918348" w14:textId="77777777" w:rsidTr="00EF5B52">
        <w:trPr>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72F047E6" w14:textId="77777777" w:rsidR="00D944C9" w:rsidRPr="000A4DB6" w:rsidRDefault="00D944C9" w:rsidP="00EF5B52">
            <w:pPr>
              <w:rPr>
                <w:sz w:val="20"/>
                <w:szCs w:val="20"/>
              </w:rPr>
            </w:pPr>
          </w:p>
        </w:tc>
        <w:tc>
          <w:tcPr>
            <w:tcW w:w="1406" w:type="dxa"/>
            <w:tcBorders>
              <w:left w:val="single" w:sz="4" w:space="0" w:color="auto"/>
            </w:tcBorders>
          </w:tcPr>
          <w:p w14:paraId="070342C3"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12:15 – 1:15</w:t>
            </w:r>
          </w:p>
        </w:tc>
        <w:tc>
          <w:tcPr>
            <w:tcW w:w="4320" w:type="dxa"/>
          </w:tcPr>
          <w:p w14:paraId="2324DE3A" w14:textId="77777777" w:rsidR="00D944C9"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Lunch</w:t>
            </w:r>
          </w:p>
        </w:tc>
        <w:tc>
          <w:tcPr>
            <w:tcW w:w="2970" w:type="dxa"/>
          </w:tcPr>
          <w:p w14:paraId="586E1110" w14:textId="77777777" w:rsidR="00D944C9"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p>
        </w:tc>
      </w:tr>
      <w:tr w:rsidR="00D944C9" w:rsidRPr="000A4DB6" w14:paraId="15ED1D5C" w14:textId="77777777" w:rsidTr="00EF5B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16662D49" w14:textId="77777777" w:rsidR="00D944C9" w:rsidRPr="000A4DB6" w:rsidRDefault="00D944C9" w:rsidP="00EF5B52">
            <w:pPr>
              <w:rPr>
                <w:sz w:val="20"/>
                <w:szCs w:val="20"/>
              </w:rPr>
            </w:pPr>
          </w:p>
        </w:tc>
        <w:tc>
          <w:tcPr>
            <w:tcW w:w="1406" w:type="dxa"/>
            <w:tcBorders>
              <w:left w:val="single" w:sz="4" w:space="0" w:color="auto"/>
            </w:tcBorders>
          </w:tcPr>
          <w:p w14:paraId="68E411F9"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13:15 – 14:30</w:t>
            </w:r>
          </w:p>
        </w:tc>
        <w:tc>
          <w:tcPr>
            <w:tcW w:w="4320" w:type="dxa"/>
          </w:tcPr>
          <w:p w14:paraId="1092701A"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M03: Clinical Systems</w:t>
            </w:r>
          </w:p>
        </w:tc>
        <w:tc>
          <w:tcPr>
            <w:tcW w:w="2970" w:type="dxa"/>
          </w:tcPr>
          <w:p w14:paraId="5CE34579"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MoH/Implementing Partner</w:t>
            </w:r>
          </w:p>
        </w:tc>
      </w:tr>
      <w:tr w:rsidR="00D944C9" w:rsidRPr="000A4DB6" w14:paraId="3E266030" w14:textId="77777777" w:rsidTr="00EF5B52">
        <w:trPr>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448C0333" w14:textId="77777777" w:rsidR="00D944C9" w:rsidRPr="000A4DB6" w:rsidRDefault="00D944C9" w:rsidP="00EF5B52">
            <w:pPr>
              <w:rPr>
                <w:sz w:val="20"/>
                <w:szCs w:val="20"/>
              </w:rPr>
            </w:pPr>
          </w:p>
        </w:tc>
        <w:tc>
          <w:tcPr>
            <w:tcW w:w="1406" w:type="dxa"/>
            <w:tcBorders>
              <w:left w:val="single" w:sz="4" w:space="0" w:color="auto"/>
              <w:bottom w:val="single" w:sz="4" w:space="0" w:color="auto"/>
            </w:tcBorders>
          </w:tcPr>
          <w:p w14:paraId="4A639EE2"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14:30 – 17:00</w:t>
            </w:r>
          </w:p>
        </w:tc>
        <w:tc>
          <w:tcPr>
            <w:tcW w:w="4320" w:type="dxa"/>
            <w:tcBorders>
              <w:bottom w:val="single" w:sz="4" w:space="0" w:color="auto"/>
            </w:tcBorders>
          </w:tcPr>
          <w:p w14:paraId="6AD31865"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M04: Operating the POC Device*</w:t>
            </w:r>
          </w:p>
        </w:tc>
        <w:tc>
          <w:tcPr>
            <w:tcW w:w="2970" w:type="dxa"/>
            <w:tcBorders>
              <w:bottom w:val="single" w:sz="4" w:space="0" w:color="auto"/>
            </w:tcBorders>
          </w:tcPr>
          <w:p w14:paraId="3F5BC1CB"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Manufacturer training specialist</w:t>
            </w:r>
          </w:p>
        </w:tc>
      </w:tr>
      <w:tr w:rsidR="00D944C9" w:rsidRPr="000A4DB6" w14:paraId="227704DE" w14:textId="77777777" w:rsidTr="00EF5B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0" w:type="dxa"/>
            <w:vMerge w:val="restart"/>
            <w:tcBorders>
              <w:top w:val="single" w:sz="4" w:space="0" w:color="auto"/>
              <w:left w:val="single" w:sz="4" w:space="0" w:color="auto"/>
              <w:bottom w:val="single" w:sz="4" w:space="0" w:color="auto"/>
              <w:right w:val="single" w:sz="4" w:space="0" w:color="auto"/>
            </w:tcBorders>
            <w:vAlign w:val="center"/>
          </w:tcPr>
          <w:p w14:paraId="6144EA4D" w14:textId="77777777" w:rsidR="00D944C9" w:rsidRPr="000A4DB6" w:rsidRDefault="00D944C9" w:rsidP="00EF5B52">
            <w:pPr>
              <w:jc w:val="center"/>
              <w:rPr>
                <w:sz w:val="20"/>
                <w:szCs w:val="20"/>
              </w:rPr>
            </w:pPr>
            <w:r>
              <w:rPr>
                <w:sz w:val="20"/>
                <w:szCs w:val="20"/>
              </w:rPr>
              <w:t>Day 2</w:t>
            </w:r>
          </w:p>
        </w:tc>
        <w:tc>
          <w:tcPr>
            <w:tcW w:w="1406" w:type="dxa"/>
            <w:tcBorders>
              <w:top w:val="single" w:sz="4" w:space="0" w:color="auto"/>
              <w:left w:val="single" w:sz="4" w:space="0" w:color="auto"/>
              <w:bottom w:val="nil"/>
            </w:tcBorders>
          </w:tcPr>
          <w:p w14:paraId="2BDD7626"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sidRPr="000A4DB6">
              <w:rPr>
                <w:sz w:val="20"/>
                <w:szCs w:val="20"/>
              </w:rPr>
              <w:t>8:30 -8:45</w:t>
            </w:r>
          </w:p>
        </w:tc>
        <w:tc>
          <w:tcPr>
            <w:tcW w:w="4320" w:type="dxa"/>
            <w:tcBorders>
              <w:top w:val="single" w:sz="4" w:space="0" w:color="auto"/>
              <w:bottom w:val="nil"/>
            </w:tcBorders>
          </w:tcPr>
          <w:p w14:paraId="6A0A520A"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Review of</w:t>
            </w:r>
            <w:r w:rsidRPr="000A4DB6">
              <w:rPr>
                <w:sz w:val="20"/>
                <w:szCs w:val="20"/>
              </w:rPr>
              <w:t xml:space="preserve"> day 1</w:t>
            </w:r>
          </w:p>
        </w:tc>
        <w:tc>
          <w:tcPr>
            <w:tcW w:w="2970" w:type="dxa"/>
            <w:tcBorders>
              <w:top w:val="single" w:sz="4" w:space="0" w:color="auto"/>
              <w:bottom w:val="nil"/>
            </w:tcBorders>
          </w:tcPr>
          <w:p w14:paraId="28FA395A"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Implementing Partner</w:t>
            </w:r>
          </w:p>
        </w:tc>
      </w:tr>
      <w:tr w:rsidR="00D944C9" w:rsidRPr="000A4DB6" w14:paraId="269AFC2A" w14:textId="77777777" w:rsidTr="00EF5B52">
        <w:trPr>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4B0283F3" w14:textId="77777777" w:rsidR="00D944C9" w:rsidRPr="000A4DB6" w:rsidRDefault="00D944C9" w:rsidP="00EF5B52">
            <w:pPr>
              <w:rPr>
                <w:sz w:val="20"/>
                <w:szCs w:val="20"/>
              </w:rPr>
            </w:pPr>
          </w:p>
        </w:tc>
        <w:tc>
          <w:tcPr>
            <w:tcW w:w="1406" w:type="dxa"/>
            <w:tcBorders>
              <w:top w:val="nil"/>
              <w:left w:val="single" w:sz="4" w:space="0" w:color="auto"/>
            </w:tcBorders>
          </w:tcPr>
          <w:p w14:paraId="3A8CF02C"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8:45 – 10:30</w:t>
            </w:r>
          </w:p>
        </w:tc>
        <w:tc>
          <w:tcPr>
            <w:tcW w:w="4320" w:type="dxa"/>
            <w:tcBorders>
              <w:top w:val="nil"/>
            </w:tcBorders>
          </w:tcPr>
          <w:p w14:paraId="4BE69B3B"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M04: Handiwork Training* by Manufacturer </w:t>
            </w:r>
            <w:r w:rsidRPr="00C80780">
              <w:rPr>
                <w:i/>
                <w:sz w:val="20"/>
                <w:szCs w:val="20"/>
              </w:rPr>
              <w:t>or</w:t>
            </w:r>
            <w:r>
              <w:rPr>
                <w:sz w:val="20"/>
                <w:szCs w:val="20"/>
              </w:rPr>
              <w:t xml:space="preserve"> SC01 POC EID Sample Collection</w:t>
            </w:r>
          </w:p>
        </w:tc>
        <w:tc>
          <w:tcPr>
            <w:tcW w:w="2970" w:type="dxa"/>
            <w:tcBorders>
              <w:top w:val="nil"/>
            </w:tcBorders>
          </w:tcPr>
          <w:p w14:paraId="68DDF8B4"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Manufacturer training specialist/Implementing Partner</w:t>
            </w:r>
          </w:p>
        </w:tc>
      </w:tr>
      <w:tr w:rsidR="00D944C9" w:rsidRPr="000A4DB6" w14:paraId="26E81F7C" w14:textId="77777777" w:rsidTr="00EF5B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22C8AAE1" w14:textId="77777777" w:rsidR="00D944C9" w:rsidRPr="000A4DB6" w:rsidRDefault="00D944C9" w:rsidP="00EF5B52">
            <w:pPr>
              <w:rPr>
                <w:sz w:val="20"/>
                <w:szCs w:val="20"/>
              </w:rPr>
            </w:pPr>
          </w:p>
        </w:tc>
        <w:tc>
          <w:tcPr>
            <w:tcW w:w="1406" w:type="dxa"/>
            <w:tcBorders>
              <w:left w:val="single" w:sz="4" w:space="0" w:color="auto"/>
            </w:tcBorders>
          </w:tcPr>
          <w:p w14:paraId="0750487E"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10:30 – 10:45</w:t>
            </w:r>
          </w:p>
        </w:tc>
        <w:tc>
          <w:tcPr>
            <w:tcW w:w="4320" w:type="dxa"/>
          </w:tcPr>
          <w:p w14:paraId="2DF9B994"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Tea Break</w:t>
            </w:r>
          </w:p>
        </w:tc>
        <w:tc>
          <w:tcPr>
            <w:tcW w:w="2970" w:type="dxa"/>
          </w:tcPr>
          <w:p w14:paraId="60513842"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p>
        </w:tc>
      </w:tr>
      <w:tr w:rsidR="00D944C9" w:rsidRPr="000A4DB6" w14:paraId="32D35A6D" w14:textId="77777777" w:rsidTr="00EF5B52">
        <w:trPr>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320C93EA" w14:textId="77777777" w:rsidR="00D944C9" w:rsidRPr="000A4DB6" w:rsidRDefault="00D944C9" w:rsidP="00EF5B52">
            <w:pPr>
              <w:rPr>
                <w:sz w:val="20"/>
                <w:szCs w:val="20"/>
              </w:rPr>
            </w:pPr>
          </w:p>
        </w:tc>
        <w:tc>
          <w:tcPr>
            <w:tcW w:w="1406" w:type="dxa"/>
            <w:tcBorders>
              <w:left w:val="single" w:sz="4" w:space="0" w:color="auto"/>
            </w:tcBorders>
          </w:tcPr>
          <w:p w14:paraId="279356DE"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10:45 – 11:45</w:t>
            </w:r>
          </w:p>
        </w:tc>
        <w:tc>
          <w:tcPr>
            <w:tcW w:w="4320" w:type="dxa"/>
          </w:tcPr>
          <w:p w14:paraId="5A785AD6"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SC03 QA Approach and Mentorship</w:t>
            </w:r>
          </w:p>
        </w:tc>
        <w:tc>
          <w:tcPr>
            <w:tcW w:w="2970" w:type="dxa"/>
          </w:tcPr>
          <w:p w14:paraId="5641BBED"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MoH/Implementing Partner</w:t>
            </w:r>
          </w:p>
        </w:tc>
      </w:tr>
      <w:tr w:rsidR="00D944C9" w:rsidRPr="000A4DB6" w14:paraId="28C7E43E" w14:textId="77777777" w:rsidTr="00EF5B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7140CD94" w14:textId="77777777" w:rsidR="00D944C9" w:rsidRPr="000A4DB6" w:rsidRDefault="00D944C9" w:rsidP="00EF5B52">
            <w:pPr>
              <w:rPr>
                <w:sz w:val="20"/>
                <w:szCs w:val="20"/>
              </w:rPr>
            </w:pPr>
          </w:p>
        </w:tc>
        <w:tc>
          <w:tcPr>
            <w:tcW w:w="1406" w:type="dxa"/>
            <w:tcBorders>
              <w:left w:val="single" w:sz="4" w:space="0" w:color="auto"/>
            </w:tcBorders>
          </w:tcPr>
          <w:p w14:paraId="5E1B99A1"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11:45 – 12:30</w:t>
            </w:r>
          </w:p>
        </w:tc>
        <w:tc>
          <w:tcPr>
            <w:tcW w:w="4320" w:type="dxa"/>
          </w:tcPr>
          <w:p w14:paraId="63E1A0DC"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SC02 Data Management</w:t>
            </w:r>
          </w:p>
        </w:tc>
        <w:tc>
          <w:tcPr>
            <w:tcW w:w="2970" w:type="dxa"/>
          </w:tcPr>
          <w:p w14:paraId="61E4FCEC"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MoH/Implementing Partner</w:t>
            </w:r>
          </w:p>
        </w:tc>
      </w:tr>
      <w:tr w:rsidR="00D944C9" w:rsidRPr="000A4DB6" w14:paraId="60FFEB4D" w14:textId="77777777" w:rsidTr="00EF5B52">
        <w:trPr>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178BF7B1" w14:textId="77777777" w:rsidR="00D944C9" w:rsidRPr="000A4DB6" w:rsidRDefault="00D944C9" w:rsidP="00EF5B52">
            <w:pPr>
              <w:rPr>
                <w:sz w:val="20"/>
                <w:szCs w:val="20"/>
              </w:rPr>
            </w:pPr>
          </w:p>
        </w:tc>
        <w:tc>
          <w:tcPr>
            <w:tcW w:w="1406" w:type="dxa"/>
            <w:tcBorders>
              <w:left w:val="single" w:sz="4" w:space="0" w:color="auto"/>
            </w:tcBorders>
          </w:tcPr>
          <w:p w14:paraId="6FA9FA9E"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12:30 – 13:30</w:t>
            </w:r>
          </w:p>
        </w:tc>
        <w:tc>
          <w:tcPr>
            <w:tcW w:w="4320" w:type="dxa"/>
          </w:tcPr>
          <w:p w14:paraId="67007DE0"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Lunch</w:t>
            </w:r>
          </w:p>
        </w:tc>
        <w:tc>
          <w:tcPr>
            <w:tcW w:w="2970" w:type="dxa"/>
          </w:tcPr>
          <w:p w14:paraId="18E9EB98"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p>
        </w:tc>
      </w:tr>
      <w:tr w:rsidR="00D944C9" w:rsidRPr="000A4DB6" w14:paraId="2CF2B8D0" w14:textId="77777777" w:rsidTr="00EF5B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54F2D4F2" w14:textId="77777777" w:rsidR="00D944C9" w:rsidRPr="000A4DB6" w:rsidRDefault="00D944C9" w:rsidP="00EF5B52">
            <w:pPr>
              <w:rPr>
                <w:sz w:val="20"/>
                <w:szCs w:val="20"/>
              </w:rPr>
            </w:pPr>
          </w:p>
        </w:tc>
        <w:tc>
          <w:tcPr>
            <w:tcW w:w="1406" w:type="dxa"/>
            <w:tcBorders>
              <w:left w:val="single" w:sz="4" w:space="0" w:color="auto"/>
            </w:tcBorders>
          </w:tcPr>
          <w:p w14:paraId="02E017F1"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13:30 – 14:30</w:t>
            </w:r>
          </w:p>
        </w:tc>
        <w:tc>
          <w:tcPr>
            <w:tcW w:w="4320" w:type="dxa"/>
          </w:tcPr>
          <w:p w14:paraId="6A032BB9"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Review, Q&amp;A and/or Handiwork Practice</w:t>
            </w:r>
          </w:p>
        </w:tc>
        <w:tc>
          <w:tcPr>
            <w:tcW w:w="2970" w:type="dxa"/>
          </w:tcPr>
          <w:p w14:paraId="16B15ABD"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MoH/Implementing Partner</w:t>
            </w:r>
          </w:p>
        </w:tc>
      </w:tr>
      <w:tr w:rsidR="00D944C9" w:rsidRPr="000A4DB6" w14:paraId="4FAC7B90" w14:textId="77777777" w:rsidTr="00EF5B52">
        <w:trPr>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76A8C738" w14:textId="77777777" w:rsidR="00D944C9" w:rsidRPr="000A4DB6" w:rsidRDefault="00D944C9" w:rsidP="00EF5B52">
            <w:pPr>
              <w:rPr>
                <w:sz w:val="20"/>
                <w:szCs w:val="20"/>
              </w:rPr>
            </w:pPr>
          </w:p>
        </w:tc>
        <w:tc>
          <w:tcPr>
            <w:tcW w:w="1406" w:type="dxa"/>
            <w:tcBorders>
              <w:left w:val="single" w:sz="4" w:space="0" w:color="auto"/>
            </w:tcBorders>
          </w:tcPr>
          <w:p w14:paraId="43EFB05F"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14:30-15:00</w:t>
            </w:r>
          </w:p>
        </w:tc>
        <w:tc>
          <w:tcPr>
            <w:tcW w:w="4320" w:type="dxa"/>
          </w:tcPr>
          <w:p w14:paraId="5D4DFE1B"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Written Assessment</w:t>
            </w:r>
          </w:p>
        </w:tc>
        <w:tc>
          <w:tcPr>
            <w:tcW w:w="2970" w:type="dxa"/>
          </w:tcPr>
          <w:p w14:paraId="141A4A99" w14:textId="77777777" w:rsidR="00D944C9" w:rsidRPr="000A4DB6"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Training specialist/Implementing Partner</w:t>
            </w:r>
          </w:p>
        </w:tc>
      </w:tr>
      <w:tr w:rsidR="00D944C9" w:rsidRPr="000A4DB6" w14:paraId="6B902B3F" w14:textId="77777777" w:rsidTr="00EF5B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270D350E" w14:textId="77777777" w:rsidR="00D944C9" w:rsidRPr="000A4DB6" w:rsidRDefault="00D944C9" w:rsidP="00EF5B52">
            <w:pPr>
              <w:rPr>
                <w:sz w:val="20"/>
                <w:szCs w:val="20"/>
              </w:rPr>
            </w:pPr>
          </w:p>
        </w:tc>
        <w:tc>
          <w:tcPr>
            <w:tcW w:w="1406" w:type="dxa"/>
            <w:tcBorders>
              <w:left w:val="single" w:sz="4" w:space="0" w:color="auto"/>
            </w:tcBorders>
          </w:tcPr>
          <w:p w14:paraId="40B92996"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15:00 – 17:00</w:t>
            </w:r>
          </w:p>
        </w:tc>
        <w:tc>
          <w:tcPr>
            <w:tcW w:w="4320" w:type="dxa"/>
          </w:tcPr>
          <w:p w14:paraId="1A7D2E9E" w14:textId="77777777" w:rsidR="00D944C9"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Practical Assessment </w:t>
            </w:r>
          </w:p>
        </w:tc>
        <w:tc>
          <w:tcPr>
            <w:tcW w:w="2970" w:type="dxa"/>
          </w:tcPr>
          <w:p w14:paraId="4F72360B" w14:textId="77777777" w:rsidR="00D944C9" w:rsidRPr="000A4DB6" w:rsidRDefault="00D944C9" w:rsidP="00EF5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Training specialist/Implementing Partner</w:t>
            </w:r>
          </w:p>
        </w:tc>
      </w:tr>
      <w:tr w:rsidR="00D944C9" w:rsidRPr="000A4DB6" w14:paraId="07F1D4A8" w14:textId="77777777" w:rsidTr="00EF5B52">
        <w:trPr>
          <w:jc w:val="center"/>
        </w:trPr>
        <w:tc>
          <w:tcPr>
            <w:cnfStyle w:val="001000000000" w:firstRow="0" w:lastRow="0" w:firstColumn="1" w:lastColumn="0" w:oddVBand="0" w:evenVBand="0" w:oddHBand="0" w:evenHBand="0" w:firstRowFirstColumn="0" w:firstRowLastColumn="0" w:lastRowFirstColumn="0" w:lastRowLastColumn="0"/>
            <w:tcW w:w="810" w:type="dxa"/>
            <w:vMerge/>
            <w:tcBorders>
              <w:top w:val="single" w:sz="4" w:space="0" w:color="auto"/>
              <w:left w:val="single" w:sz="4" w:space="0" w:color="auto"/>
              <w:bottom w:val="single" w:sz="4" w:space="0" w:color="auto"/>
              <w:right w:val="single" w:sz="4" w:space="0" w:color="auto"/>
            </w:tcBorders>
          </w:tcPr>
          <w:p w14:paraId="14D7F545" w14:textId="77777777" w:rsidR="00D944C9" w:rsidRPr="000A4DB6" w:rsidRDefault="00D944C9" w:rsidP="00EF5B52">
            <w:pPr>
              <w:rPr>
                <w:sz w:val="20"/>
                <w:szCs w:val="20"/>
              </w:rPr>
            </w:pPr>
          </w:p>
        </w:tc>
        <w:tc>
          <w:tcPr>
            <w:tcW w:w="1406" w:type="dxa"/>
            <w:tcBorders>
              <w:left w:val="single" w:sz="4" w:space="0" w:color="auto"/>
            </w:tcBorders>
          </w:tcPr>
          <w:p w14:paraId="3BE90267" w14:textId="77777777" w:rsidR="00D944C9"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17:00- 17:30</w:t>
            </w:r>
          </w:p>
        </w:tc>
        <w:tc>
          <w:tcPr>
            <w:tcW w:w="4320" w:type="dxa"/>
          </w:tcPr>
          <w:p w14:paraId="750DF4F1" w14:textId="77777777" w:rsidR="00D944C9"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Planning for follow-up site visits, certification and wrap up</w:t>
            </w:r>
          </w:p>
        </w:tc>
        <w:tc>
          <w:tcPr>
            <w:tcW w:w="2970" w:type="dxa"/>
          </w:tcPr>
          <w:p w14:paraId="337AC55A" w14:textId="77777777" w:rsidR="00D944C9" w:rsidRDefault="00D944C9" w:rsidP="00EF5B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MoH/Implementing Partner</w:t>
            </w:r>
          </w:p>
        </w:tc>
      </w:tr>
    </w:tbl>
    <w:p w14:paraId="6377E508" w14:textId="77777777" w:rsidR="00D944C9" w:rsidRDefault="00D944C9" w:rsidP="00D944C9">
      <w:pPr>
        <w:rPr>
          <w:sz w:val="20"/>
          <w:szCs w:val="20"/>
        </w:rPr>
      </w:pPr>
    </w:p>
    <w:p w14:paraId="099A3FFF" w14:textId="77777777" w:rsidR="00D944C9" w:rsidRDefault="00D944C9" w:rsidP="00D944C9">
      <w:pPr>
        <w:rPr>
          <w:sz w:val="20"/>
          <w:szCs w:val="20"/>
        </w:rPr>
      </w:pPr>
      <w:r>
        <w:rPr>
          <w:sz w:val="20"/>
          <w:szCs w:val="20"/>
        </w:rPr>
        <w:t xml:space="preserve">*M04 is not included in the POC EID training package. This content should be provided by the device manufacturer and presented either by a representative from the manufacturer or a training specialist from an implementing partner. </w:t>
      </w:r>
    </w:p>
    <w:p w14:paraId="7D95D62D" w14:textId="77777777" w:rsidR="00D944C9" w:rsidRDefault="00D944C9" w:rsidP="00D944C9">
      <w:pPr>
        <w:rPr>
          <w:sz w:val="20"/>
          <w:szCs w:val="20"/>
        </w:rPr>
      </w:pPr>
    </w:p>
    <w:p w14:paraId="7846738E" w14:textId="77777777" w:rsidR="00D944C9" w:rsidRDefault="00D944C9" w:rsidP="00D944C9">
      <w:pPr>
        <w:rPr>
          <w:sz w:val="20"/>
          <w:szCs w:val="20"/>
        </w:rPr>
      </w:pPr>
      <w:r>
        <w:rPr>
          <w:sz w:val="20"/>
          <w:szCs w:val="20"/>
        </w:rPr>
        <w:lastRenderedPageBreak/>
        <w:t xml:space="preserve">Note: Trained Operators should receive on-site follow up visits as part of the certification process soon after the training to further assess their confidence in processing samples, operating the device and maintaining data management systems. Targeted mentorship can be conducted as necessary, or as part of routine national mentorship visits. </w:t>
      </w:r>
    </w:p>
    <w:p w14:paraId="41CC0E7D" w14:textId="77777777" w:rsidR="00D944C9" w:rsidRDefault="00D944C9" w:rsidP="00D944C9">
      <w:pPr>
        <w:rPr>
          <w:sz w:val="20"/>
          <w:szCs w:val="20"/>
        </w:rPr>
      </w:pPr>
    </w:p>
    <w:p w14:paraId="4C54ADA5" w14:textId="77777777" w:rsidR="00D944C9" w:rsidRPr="000A4DB6" w:rsidRDefault="00D944C9" w:rsidP="00D944C9">
      <w:pPr>
        <w:rPr>
          <w:sz w:val="20"/>
          <w:szCs w:val="20"/>
        </w:rPr>
      </w:pPr>
    </w:p>
    <w:p w14:paraId="755C918A" w14:textId="77777777" w:rsidR="00D944C9" w:rsidRDefault="00D944C9" w:rsidP="00D944C9"/>
    <w:p w14:paraId="0E7A8502" w14:textId="77777777" w:rsidR="00D944C9" w:rsidRDefault="00D944C9" w:rsidP="00D944C9"/>
    <w:p w14:paraId="6B19DF16" w14:textId="77777777" w:rsidR="00D944C9" w:rsidRDefault="00D944C9" w:rsidP="00D944C9"/>
    <w:p w14:paraId="6921D20A" w14:textId="77777777" w:rsidR="00D944C9" w:rsidRDefault="00D944C9" w:rsidP="00D944C9"/>
    <w:p w14:paraId="43457D91" w14:textId="77777777" w:rsidR="00D944C9" w:rsidRDefault="00D944C9" w:rsidP="00D944C9"/>
    <w:p w14:paraId="7B4C9971" w14:textId="77777777" w:rsidR="00D944C9" w:rsidRDefault="00D944C9" w:rsidP="00D944C9"/>
    <w:p w14:paraId="65DD8D93" w14:textId="77777777" w:rsidR="00D944C9" w:rsidRDefault="00D944C9" w:rsidP="00D944C9"/>
    <w:p w14:paraId="63DE2690" w14:textId="77777777" w:rsidR="00D944C9" w:rsidRDefault="00D944C9" w:rsidP="00D944C9"/>
    <w:p w14:paraId="5C228AA5" w14:textId="77777777" w:rsidR="00D944C9" w:rsidRDefault="00D944C9" w:rsidP="00D944C9"/>
    <w:p w14:paraId="59448416" w14:textId="77777777" w:rsidR="00D944C9" w:rsidRDefault="00D944C9" w:rsidP="00D944C9"/>
    <w:p w14:paraId="7D9F93DC" w14:textId="77777777" w:rsidR="00D944C9" w:rsidRDefault="00D944C9" w:rsidP="00D944C9"/>
    <w:p w14:paraId="697AC1FF" w14:textId="77777777" w:rsidR="00D944C9" w:rsidRDefault="00D944C9" w:rsidP="00D944C9"/>
    <w:p w14:paraId="027FEC45" w14:textId="77777777" w:rsidR="00D944C9" w:rsidRDefault="00D944C9" w:rsidP="00D944C9"/>
    <w:p w14:paraId="5BF8B987" w14:textId="77777777" w:rsidR="00D944C9" w:rsidRDefault="00D944C9" w:rsidP="00D944C9"/>
    <w:p w14:paraId="3FAC7CEA" w14:textId="77777777" w:rsidR="00D944C9" w:rsidRDefault="00D944C9" w:rsidP="00D944C9"/>
    <w:p w14:paraId="6EFD9A86" w14:textId="77777777" w:rsidR="00D944C9" w:rsidRDefault="00D944C9" w:rsidP="00D944C9"/>
    <w:p w14:paraId="22827A4D" w14:textId="77777777" w:rsidR="00D944C9" w:rsidRDefault="00D944C9" w:rsidP="00D944C9"/>
    <w:p w14:paraId="031B6B4D" w14:textId="77777777" w:rsidR="00D944C9" w:rsidRDefault="00D944C9" w:rsidP="00D944C9"/>
    <w:p w14:paraId="0E91BB2F" w14:textId="77777777" w:rsidR="00D944C9" w:rsidRDefault="00D944C9" w:rsidP="00D944C9"/>
    <w:p w14:paraId="6EAEACDB" w14:textId="77777777" w:rsidR="00D944C9" w:rsidRDefault="00D944C9" w:rsidP="00D944C9"/>
    <w:p w14:paraId="7366F817" w14:textId="77777777" w:rsidR="00D944C9" w:rsidRDefault="00D944C9" w:rsidP="00D944C9"/>
    <w:p w14:paraId="08B94FFB" w14:textId="77777777" w:rsidR="00D944C9" w:rsidRDefault="00D944C9" w:rsidP="00D944C9"/>
    <w:p w14:paraId="5FECC160" w14:textId="77777777" w:rsidR="00D944C9" w:rsidRDefault="00D944C9" w:rsidP="00D944C9"/>
    <w:p w14:paraId="1BED9548" w14:textId="77777777" w:rsidR="00D944C9" w:rsidRDefault="00D944C9" w:rsidP="00D944C9"/>
    <w:p w14:paraId="6FC65303" w14:textId="77777777" w:rsidR="00D944C9" w:rsidRPr="00E36E24" w:rsidRDefault="00D944C9" w:rsidP="00D944C9"/>
    <w:sectPr w:rsidR="00D944C9" w:rsidRPr="00E36E24" w:rsidSect="00445BA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45975" w14:textId="77777777" w:rsidR="00916B57" w:rsidRDefault="00916B57" w:rsidP="00DE40E6">
      <w:r>
        <w:separator/>
      </w:r>
    </w:p>
  </w:endnote>
  <w:endnote w:type="continuationSeparator" w:id="0">
    <w:p w14:paraId="468D902F" w14:textId="77777777" w:rsidR="00916B57" w:rsidRDefault="00916B57" w:rsidP="00DE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5F488" w14:textId="77777777" w:rsidR="00916B57" w:rsidRDefault="00916B57" w:rsidP="00DE40E6">
      <w:r>
        <w:separator/>
      </w:r>
    </w:p>
  </w:footnote>
  <w:footnote w:type="continuationSeparator" w:id="0">
    <w:p w14:paraId="2A62BCA7" w14:textId="77777777" w:rsidR="00916B57" w:rsidRDefault="00916B57" w:rsidP="00D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25"/>
      <w:gridCol w:w="1465"/>
    </w:tblGrid>
    <w:tr w:rsidR="00AE73DF" w14:paraId="2D83A61F" w14:textId="77777777" w:rsidTr="00AE73DF">
      <w:trPr>
        <w:trHeight w:val="288"/>
      </w:trPr>
      <w:sdt>
        <w:sdtPr>
          <w:rPr>
            <w:rFonts w:ascii="Cambria" w:eastAsia="Calibri" w:hAnsi="Cambria" w:cs="Times New Roman"/>
            <w:b/>
            <w:sz w:val="28"/>
            <w:szCs w:val="28"/>
          </w:rPr>
          <w:alias w:val="Title"/>
          <w:id w:val="77761602"/>
          <w:placeholder>
            <w:docPart w:val="EE55393C51374B2E9F91CFCD168418D9"/>
          </w:placeholder>
          <w:dataBinding w:prefixMappings="xmlns:ns0='http://schemas.openxmlformats.org/package/2006/metadata/core-properties' xmlns:ns1='http://purl.org/dc/elements/1.1/'" w:xpath="/ns0:coreProperties[1]/ns1:title[1]" w:storeItemID="{6C3C8BC8-F283-45AE-878A-BAB7291924A1}"/>
          <w:text/>
        </w:sdtPr>
        <w:sdtContent>
          <w:tc>
            <w:tcPr>
              <w:tcW w:w="8125" w:type="dxa"/>
            </w:tcPr>
            <w:p w14:paraId="3627B7F3" w14:textId="45A9AC9B" w:rsidR="00AE73DF" w:rsidRDefault="00480016" w:rsidP="004F52D9">
              <w:pPr>
                <w:pStyle w:val="Header"/>
                <w:jc w:val="center"/>
                <w:rPr>
                  <w:rFonts w:asciiTheme="majorHAnsi" w:eastAsiaTheme="majorEastAsia" w:hAnsiTheme="majorHAnsi" w:cstheme="majorBidi"/>
                  <w:sz w:val="36"/>
                  <w:szCs w:val="36"/>
                </w:rPr>
              </w:pPr>
              <w:r>
                <w:rPr>
                  <w:rFonts w:ascii="Cambria" w:eastAsia="Calibri" w:hAnsi="Cambria" w:cs="Times New Roman"/>
                  <w:b/>
                  <w:sz w:val="28"/>
                  <w:szCs w:val="28"/>
                </w:rPr>
                <w:t>POC EID Training Package Overview: Guide for Trainers</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77761609"/>
          <w:placeholder>
            <w:docPart w:val="9D09044B243448F3BCF148E46D895CE6"/>
          </w:placeholder>
          <w:dataBinding w:prefixMappings="xmlns:ns0='http://schemas.microsoft.com/office/2006/coverPageProps'" w:xpath="/ns0:CoverPageProperties[1]/ns0:PublishDate[1]" w:storeItemID="{55AF091B-3C7A-41E3-B477-F2FDAA23CFDA}"/>
          <w:date w:fullDate="2019-01-17T00:00:00Z">
            <w:dateFormat w:val="yyyy"/>
            <w:lid w:val="en-US"/>
            <w:storeMappedDataAs w:val="dateTime"/>
            <w:calendar w:val="gregorian"/>
          </w:date>
        </w:sdtPr>
        <w:sdtContent>
          <w:tc>
            <w:tcPr>
              <w:tcW w:w="1465" w:type="dxa"/>
            </w:tcPr>
            <w:p w14:paraId="2CC8C6E9" w14:textId="0109F93E" w:rsidR="00AE73DF" w:rsidRDefault="00107539" w:rsidP="00AE73DF">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t>2019</w:t>
              </w:r>
            </w:p>
          </w:tc>
        </w:sdtContent>
      </w:sdt>
    </w:tr>
  </w:tbl>
  <w:p w14:paraId="2E88C60F" w14:textId="77777777" w:rsidR="00DE40E6" w:rsidRDefault="00DE4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85737"/>
    <w:multiLevelType w:val="hybridMultilevel"/>
    <w:tmpl w:val="1EF6490C"/>
    <w:lvl w:ilvl="0" w:tplc="E7A06E8E">
      <w:start w:val="1"/>
      <w:numFmt w:val="bullet"/>
      <w:lvlText w:val="•"/>
      <w:lvlJc w:val="left"/>
      <w:pPr>
        <w:tabs>
          <w:tab w:val="num" w:pos="720"/>
        </w:tabs>
        <w:ind w:left="720" w:hanging="360"/>
      </w:pPr>
      <w:rPr>
        <w:rFonts w:ascii="Georgia" w:hAnsi="Georgia" w:hint="default"/>
      </w:rPr>
    </w:lvl>
    <w:lvl w:ilvl="1" w:tplc="D0A860DC" w:tentative="1">
      <w:start w:val="1"/>
      <w:numFmt w:val="bullet"/>
      <w:lvlText w:val="•"/>
      <w:lvlJc w:val="left"/>
      <w:pPr>
        <w:tabs>
          <w:tab w:val="num" w:pos="1440"/>
        </w:tabs>
        <w:ind w:left="1440" w:hanging="360"/>
      </w:pPr>
      <w:rPr>
        <w:rFonts w:ascii="Georgia" w:hAnsi="Georgia" w:hint="default"/>
      </w:rPr>
    </w:lvl>
    <w:lvl w:ilvl="2" w:tplc="71C4E690" w:tentative="1">
      <w:start w:val="1"/>
      <w:numFmt w:val="bullet"/>
      <w:lvlText w:val="•"/>
      <w:lvlJc w:val="left"/>
      <w:pPr>
        <w:tabs>
          <w:tab w:val="num" w:pos="2160"/>
        </w:tabs>
        <w:ind w:left="2160" w:hanging="360"/>
      </w:pPr>
      <w:rPr>
        <w:rFonts w:ascii="Georgia" w:hAnsi="Georgia" w:hint="default"/>
      </w:rPr>
    </w:lvl>
    <w:lvl w:ilvl="3" w:tplc="CEF08D68" w:tentative="1">
      <w:start w:val="1"/>
      <w:numFmt w:val="bullet"/>
      <w:lvlText w:val="•"/>
      <w:lvlJc w:val="left"/>
      <w:pPr>
        <w:tabs>
          <w:tab w:val="num" w:pos="2880"/>
        </w:tabs>
        <w:ind w:left="2880" w:hanging="360"/>
      </w:pPr>
      <w:rPr>
        <w:rFonts w:ascii="Georgia" w:hAnsi="Georgia" w:hint="default"/>
      </w:rPr>
    </w:lvl>
    <w:lvl w:ilvl="4" w:tplc="72ACA1CC" w:tentative="1">
      <w:start w:val="1"/>
      <w:numFmt w:val="bullet"/>
      <w:lvlText w:val="•"/>
      <w:lvlJc w:val="left"/>
      <w:pPr>
        <w:tabs>
          <w:tab w:val="num" w:pos="3600"/>
        </w:tabs>
        <w:ind w:left="3600" w:hanging="360"/>
      </w:pPr>
      <w:rPr>
        <w:rFonts w:ascii="Georgia" w:hAnsi="Georgia" w:hint="default"/>
      </w:rPr>
    </w:lvl>
    <w:lvl w:ilvl="5" w:tplc="9170EB6C" w:tentative="1">
      <w:start w:val="1"/>
      <w:numFmt w:val="bullet"/>
      <w:lvlText w:val="•"/>
      <w:lvlJc w:val="left"/>
      <w:pPr>
        <w:tabs>
          <w:tab w:val="num" w:pos="4320"/>
        </w:tabs>
        <w:ind w:left="4320" w:hanging="360"/>
      </w:pPr>
      <w:rPr>
        <w:rFonts w:ascii="Georgia" w:hAnsi="Georgia" w:hint="default"/>
      </w:rPr>
    </w:lvl>
    <w:lvl w:ilvl="6" w:tplc="38F20C26" w:tentative="1">
      <w:start w:val="1"/>
      <w:numFmt w:val="bullet"/>
      <w:lvlText w:val="•"/>
      <w:lvlJc w:val="left"/>
      <w:pPr>
        <w:tabs>
          <w:tab w:val="num" w:pos="5040"/>
        </w:tabs>
        <w:ind w:left="5040" w:hanging="360"/>
      </w:pPr>
      <w:rPr>
        <w:rFonts w:ascii="Georgia" w:hAnsi="Georgia" w:hint="default"/>
      </w:rPr>
    </w:lvl>
    <w:lvl w:ilvl="7" w:tplc="7B7EFEF8" w:tentative="1">
      <w:start w:val="1"/>
      <w:numFmt w:val="bullet"/>
      <w:lvlText w:val="•"/>
      <w:lvlJc w:val="left"/>
      <w:pPr>
        <w:tabs>
          <w:tab w:val="num" w:pos="5760"/>
        </w:tabs>
        <w:ind w:left="5760" w:hanging="360"/>
      </w:pPr>
      <w:rPr>
        <w:rFonts w:ascii="Georgia" w:hAnsi="Georgia" w:hint="default"/>
      </w:rPr>
    </w:lvl>
    <w:lvl w:ilvl="8" w:tplc="F462F984"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286575D8"/>
    <w:multiLevelType w:val="hybridMultilevel"/>
    <w:tmpl w:val="F33279BA"/>
    <w:lvl w:ilvl="0" w:tplc="CD56D41A">
      <w:start w:val="1"/>
      <w:numFmt w:val="bullet"/>
      <w:lvlText w:val="•"/>
      <w:lvlJc w:val="left"/>
      <w:pPr>
        <w:tabs>
          <w:tab w:val="num" w:pos="720"/>
        </w:tabs>
        <w:ind w:left="720" w:hanging="360"/>
      </w:pPr>
      <w:rPr>
        <w:rFonts w:ascii="Georgia" w:hAnsi="Georgia" w:hint="default"/>
      </w:rPr>
    </w:lvl>
    <w:lvl w:ilvl="1" w:tplc="8FA2C750" w:tentative="1">
      <w:start w:val="1"/>
      <w:numFmt w:val="bullet"/>
      <w:lvlText w:val="•"/>
      <w:lvlJc w:val="left"/>
      <w:pPr>
        <w:tabs>
          <w:tab w:val="num" w:pos="1440"/>
        </w:tabs>
        <w:ind w:left="1440" w:hanging="360"/>
      </w:pPr>
      <w:rPr>
        <w:rFonts w:ascii="Georgia" w:hAnsi="Georgia" w:hint="default"/>
      </w:rPr>
    </w:lvl>
    <w:lvl w:ilvl="2" w:tplc="D7C064F0" w:tentative="1">
      <w:start w:val="1"/>
      <w:numFmt w:val="bullet"/>
      <w:lvlText w:val="•"/>
      <w:lvlJc w:val="left"/>
      <w:pPr>
        <w:tabs>
          <w:tab w:val="num" w:pos="2160"/>
        </w:tabs>
        <w:ind w:left="2160" w:hanging="360"/>
      </w:pPr>
      <w:rPr>
        <w:rFonts w:ascii="Georgia" w:hAnsi="Georgia" w:hint="default"/>
      </w:rPr>
    </w:lvl>
    <w:lvl w:ilvl="3" w:tplc="CD769D5C" w:tentative="1">
      <w:start w:val="1"/>
      <w:numFmt w:val="bullet"/>
      <w:lvlText w:val="•"/>
      <w:lvlJc w:val="left"/>
      <w:pPr>
        <w:tabs>
          <w:tab w:val="num" w:pos="2880"/>
        </w:tabs>
        <w:ind w:left="2880" w:hanging="360"/>
      </w:pPr>
      <w:rPr>
        <w:rFonts w:ascii="Georgia" w:hAnsi="Georgia" w:hint="default"/>
      </w:rPr>
    </w:lvl>
    <w:lvl w:ilvl="4" w:tplc="7A405552" w:tentative="1">
      <w:start w:val="1"/>
      <w:numFmt w:val="bullet"/>
      <w:lvlText w:val="•"/>
      <w:lvlJc w:val="left"/>
      <w:pPr>
        <w:tabs>
          <w:tab w:val="num" w:pos="3600"/>
        </w:tabs>
        <w:ind w:left="3600" w:hanging="360"/>
      </w:pPr>
      <w:rPr>
        <w:rFonts w:ascii="Georgia" w:hAnsi="Georgia" w:hint="default"/>
      </w:rPr>
    </w:lvl>
    <w:lvl w:ilvl="5" w:tplc="8DC2F8B2" w:tentative="1">
      <w:start w:val="1"/>
      <w:numFmt w:val="bullet"/>
      <w:lvlText w:val="•"/>
      <w:lvlJc w:val="left"/>
      <w:pPr>
        <w:tabs>
          <w:tab w:val="num" w:pos="4320"/>
        </w:tabs>
        <w:ind w:left="4320" w:hanging="360"/>
      </w:pPr>
      <w:rPr>
        <w:rFonts w:ascii="Georgia" w:hAnsi="Georgia" w:hint="default"/>
      </w:rPr>
    </w:lvl>
    <w:lvl w:ilvl="6" w:tplc="843ECC6E" w:tentative="1">
      <w:start w:val="1"/>
      <w:numFmt w:val="bullet"/>
      <w:lvlText w:val="•"/>
      <w:lvlJc w:val="left"/>
      <w:pPr>
        <w:tabs>
          <w:tab w:val="num" w:pos="5040"/>
        </w:tabs>
        <w:ind w:left="5040" w:hanging="360"/>
      </w:pPr>
      <w:rPr>
        <w:rFonts w:ascii="Georgia" w:hAnsi="Georgia" w:hint="default"/>
      </w:rPr>
    </w:lvl>
    <w:lvl w:ilvl="7" w:tplc="31AA9C60" w:tentative="1">
      <w:start w:val="1"/>
      <w:numFmt w:val="bullet"/>
      <w:lvlText w:val="•"/>
      <w:lvlJc w:val="left"/>
      <w:pPr>
        <w:tabs>
          <w:tab w:val="num" w:pos="5760"/>
        </w:tabs>
        <w:ind w:left="5760" w:hanging="360"/>
      </w:pPr>
      <w:rPr>
        <w:rFonts w:ascii="Georgia" w:hAnsi="Georgia" w:hint="default"/>
      </w:rPr>
    </w:lvl>
    <w:lvl w:ilvl="8" w:tplc="A9D25AAC"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31FE1E22"/>
    <w:multiLevelType w:val="hybridMultilevel"/>
    <w:tmpl w:val="898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7279C"/>
    <w:multiLevelType w:val="hybridMultilevel"/>
    <w:tmpl w:val="81565B16"/>
    <w:lvl w:ilvl="0" w:tplc="4B56A6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121B1"/>
    <w:multiLevelType w:val="hybridMultilevel"/>
    <w:tmpl w:val="86002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918D3"/>
    <w:multiLevelType w:val="hybridMultilevel"/>
    <w:tmpl w:val="0E9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3B59"/>
    <w:multiLevelType w:val="hybridMultilevel"/>
    <w:tmpl w:val="25185ACE"/>
    <w:lvl w:ilvl="0" w:tplc="4B56A6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E3B91"/>
    <w:multiLevelType w:val="hybridMultilevel"/>
    <w:tmpl w:val="D9E0E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4C6D17"/>
    <w:multiLevelType w:val="hybridMultilevel"/>
    <w:tmpl w:val="BEBA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107FB"/>
    <w:multiLevelType w:val="hybridMultilevel"/>
    <w:tmpl w:val="95149110"/>
    <w:lvl w:ilvl="0" w:tplc="4B56A66A">
      <w:start w:val="1"/>
      <w:numFmt w:val="bullet"/>
      <w:lvlText w:val=""/>
      <w:lvlJc w:val="left"/>
      <w:pPr>
        <w:ind w:left="720" w:hanging="360"/>
      </w:pPr>
      <w:rPr>
        <w:rFonts w:ascii="Wingdings" w:hAnsi="Wingdings" w:hint="default"/>
      </w:rPr>
    </w:lvl>
    <w:lvl w:ilvl="1" w:tplc="A8EA9C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B625A"/>
    <w:multiLevelType w:val="hybridMultilevel"/>
    <w:tmpl w:val="B0E61B1C"/>
    <w:lvl w:ilvl="0" w:tplc="4B56A66A">
      <w:start w:val="1"/>
      <w:numFmt w:val="bullet"/>
      <w:lvlText w:val=""/>
      <w:lvlJc w:val="left"/>
      <w:pPr>
        <w:ind w:left="1300" w:hanging="360"/>
      </w:pPr>
      <w:rPr>
        <w:rFonts w:ascii="Wingdings" w:hAnsi="Wingdings" w:hint="default"/>
      </w:rPr>
    </w:lvl>
    <w:lvl w:ilvl="1" w:tplc="A8EA9C6A">
      <w:start w:val="1"/>
      <w:numFmt w:val="bullet"/>
      <w:lvlText w:val=""/>
      <w:lvlJc w:val="left"/>
      <w:pPr>
        <w:ind w:left="2020" w:hanging="360"/>
      </w:pPr>
      <w:rPr>
        <w:rFonts w:ascii="Wingdings" w:hAnsi="Wingdings"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1" w15:restartNumberingAfterBreak="0">
    <w:nsid w:val="7F566107"/>
    <w:multiLevelType w:val="hybridMultilevel"/>
    <w:tmpl w:val="8EB8B760"/>
    <w:lvl w:ilvl="0" w:tplc="4B56A66A">
      <w:start w:val="1"/>
      <w:numFmt w:val="bullet"/>
      <w:lvlText w:val=""/>
      <w:lvlJc w:val="left"/>
      <w:pPr>
        <w:ind w:left="1300" w:hanging="360"/>
      </w:pPr>
      <w:rPr>
        <w:rFonts w:ascii="Wingdings" w:hAnsi="Wingdings" w:hint="default"/>
      </w:rPr>
    </w:lvl>
    <w:lvl w:ilvl="1" w:tplc="04090003">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num w:numId="1" w16cid:durableId="1697265263">
    <w:abstractNumId w:val="4"/>
  </w:num>
  <w:num w:numId="2" w16cid:durableId="988091630">
    <w:abstractNumId w:val="0"/>
  </w:num>
  <w:num w:numId="3" w16cid:durableId="1053382967">
    <w:abstractNumId w:val="1"/>
  </w:num>
  <w:num w:numId="4" w16cid:durableId="225142020">
    <w:abstractNumId w:val="8"/>
  </w:num>
  <w:num w:numId="5" w16cid:durableId="2019698881">
    <w:abstractNumId w:val="7"/>
  </w:num>
  <w:num w:numId="6" w16cid:durableId="356004573">
    <w:abstractNumId w:val="9"/>
  </w:num>
  <w:num w:numId="7" w16cid:durableId="764376361">
    <w:abstractNumId w:val="2"/>
  </w:num>
  <w:num w:numId="8" w16cid:durableId="1423140291">
    <w:abstractNumId w:val="5"/>
  </w:num>
  <w:num w:numId="9" w16cid:durableId="1694186846">
    <w:abstractNumId w:val="11"/>
  </w:num>
  <w:num w:numId="10" w16cid:durableId="729038362">
    <w:abstractNumId w:val="3"/>
  </w:num>
  <w:num w:numId="11" w16cid:durableId="1266427814">
    <w:abstractNumId w:val="6"/>
  </w:num>
  <w:num w:numId="12" w16cid:durableId="1979919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15"/>
    <w:rsid w:val="00006653"/>
    <w:rsid w:val="00014879"/>
    <w:rsid w:val="00033158"/>
    <w:rsid w:val="000717BF"/>
    <w:rsid w:val="000A0EE0"/>
    <w:rsid w:val="000C0D0A"/>
    <w:rsid w:val="00107539"/>
    <w:rsid w:val="00184050"/>
    <w:rsid w:val="001A5D77"/>
    <w:rsid w:val="00244038"/>
    <w:rsid w:val="00253B6D"/>
    <w:rsid w:val="00262215"/>
    <w:rsid w:val="00266BEF"/>
    <w:rsid w:val="00283374"/>
    <w:rsid w:val="002A430E"/>
    <w:rsid w:val="002F77B6"/>
    <w:rsid w:val="00376770"/>
    <w:rsid w:val="003F00B9"/>
    <w:rsid w:val="004450C7"/>
    <w:rsid w:val="00445BA9"/>
    <w:rsid w:val="00480016"/>
    <w:rsid w:val="004B6315"/>
    <w:rsid w:val="004F52D9"/>
    <w:rsid w:val="00666EB5"/>
    <w:rsid w:val="006B4854"/>
    <w:rsid w:val="006D4188"/>
    <w:rsid w:val="007002E1"/>
    <w:rsid w:val="007319A0"/>
    <w:rsid w:val="007458B0"/>
    <w:rsid w:val="00790F09"/>
    <w:rsid w:val="00794D74"/>
    <w:rsid w:val="007B7052"/>
    <w:rsid w:val="007E5C17"/>
    <w:rsid w:val="008353B8"/>
    <w:rsid w:val="0088197A"/>
    <w:rsid w:val="00916B57"/>
    <w:rsid w:val="00920A9E"/>
    <w:rsid w:val="009231D5"/>
    <w:rsid w:val="00931837"/>
    <w:rsid w:val="009364BF"/>
    <w:rsid w:val="00936EC0"/>
    <w:rsid w:val="00984170"/>
    <w:rsid w:val="00A01115"/>
    <w:rsid w:val="00A21567"/>
    <w:rsid w:val="00AA2656"/>
    <w:rsid w:val="00AD3E09"/>
    <w:rsid w:val="00AD5C80"/>
    <w:rsid w:val="00AE73DF"/>
    <w:rsid w:val="00B31986"/>
    <w:rsid w:val="00BA48BB"/>
    <w:rsid w:val="00C125C3"/>
    <w:rsid w:val="00CF5427"/>
    <w:rsid w:val="00D92550"/>
    <w:rsid w:val="00D944C9"/>
    <w:rsid w:val="00D95B85"/>
    <w:rsid w:val="00DA5EF2"/>
    <w:rsid w:val="00DE40E6"/>
    <w:rsid w:val="00DE7D26"/>
    <w:rsid w:val="00E36742"/>
    <w:rsid w:val="00E36E24"/>
    <w:rsid w:val="00E61AF8"/>
    <w:rsid w:val="00F02CA2"/>
    <w:rsid w:val="00F032C4"/>
    <w:rsid w:val="00F30FA5"/>
    <w:rsid w:val="00F53844"/>
    <w:rsid w:val="00FB0BF0"/>
    <w:rsid w:val="00FC5267"/>
    <w:rsid w:val="00FE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223D"/>
  <w15:docId w15:val="{424E32EB-D350-452D-A070-901452EA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A9"/>
  </w:style>
  <w:style w:type="paragraph" w:styleId="Heading2">
    <w:name w:val="heading 2"/>
    <w:basedOn w:val="Normal"/>
    <w:next w:val="Normal"/>
    <w:link w:val="Heading2Char"/>
    <w:uiPriority w:val="9"/>
    <w:unhideWhenUsed/>
    <w:qFormat/>
    <w:rsid w:val="00D944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770"/>
    <w:pPr>
      <w:ind w:left="720"/>
      <w:contextualSpacing/>
    </w:pPr>
  </w:style>
  <w:style w:type="paragraph" w:styleId="Header">
    <w:name w:val="header"/>
    <w:basedOn w:val="Normal"/>
    <w:link w:val="HeaderChar"/>
    <w:uiPriority w:val="99"/>
    <w:unhideWhenUsed/>
    <w:rsid w:val="00DE40E6"/>
    <w:pPr>
      <w:tabs>
        <w:tab w:val="center" w:pos="4680"/>
        <w:tab w:val="right" w:pos="9360"/>
      </w:tabs>
    </w:pPr>
  </w:style>
  <w:style w:type="character" w:customStyle="1" w:styleId="HeaderChar">
    <w:name w:val="Header Char"/>
    <w:basedOn w:val="DefaultParagraphFont"/>
    <w:link w:val="Header"/>
    <w:uiPriority w:val="99"/>
    <w:rsid w:val="00DE40E6"/>
  </w:style>
  <w:style w:type="paragraph" w:styleId="Footer">
    <w:name w:val="footer"/>
    <w:basedOn w:val="Normal"/>
    <w:link w:val="FooterChar"/>
    <w:uiPriority w:val="99"/>
    <w:unhideWhenUsed/>
    <w:rsid w:val="00DE40E6"/>
    <w:pPr>
      <w:tabs>
        <w:tab w:val="center" w:pos="4680"/>
        <w:tab w:val="right" w:pos="9360"/>
      </w:tabs>
    </w:pPr>
  </w:style>
  <w:style w:type="character" w:customStyle="1" w:styleId="FooterChar">
    <w:name w:val="Footer Char"/>
    <w:basedOn w:val="DefaultParagraphFont"/>
    <w:link w:val="Footer"/>
    <w:uiPriority w:val="99"/>
    <w:rsid w:val="00DE40E6"/>
  </w:style>
  <w:style w:type="paragraph" w:styleId="BalloonText">
    <w:name w:val="Balloon Text"/>
    <w:basedOn w:val="Normal"/>
    <w:link w:val="BalloonTextChar"/>
    <w:uiPriority w:val="99"/>
    <w:semiHidden/>
    <w:unhideWhenUsed/>
    <w:rsid w:val="00AE73DF"/>
    <w:rPr>
      <w:rFonts w:ascii="Tahoma" w:hAnsi="Tahoma" w:cs="Tahoma"/>
      <w:sz w:val="16"/>
      <w:szCs w:val="16"/>
    </w:rPr>
  </w:style>
  <w:style w:type="character" w:customStyle="1" w:styleId="BalloonTextChar">
    <w:name w:val="Balloon Text Char"/>
    <w:basedOn w:val="DefaultParagraphFont"/>
    <w:link w:val="BalloonText"/>
    <w:uiPriority w:val="99"/>
    <w:semiHidden/>
    <w:rsid w:val="00AE73DF"/>
    <w:rPr>
      <w:rFonts w:ascii="Tahoma" w:hAnsi="Tahoma" w:cs="Tahoma"/>
      <w:sz w:val="16"/>
      <w:szCs w:val="16"/>
    </w:rPr>
  </w:style>
  <w:style w:type="character" w:styleId="CommentReference">
    <w:name w:val="annotation reference"/>
    <w:basedOn w:val="DefaultParagraphFont"/>
    <w:uiPriority w:val="99"/>
    <w:semiHidden/>
    <w:unhideWhenUsed/>
    <w:rsid w:val="00984170"/>
    <w:rPr>
      <w:sz w:val="16"/>
      <w:szCs w:val="16"/>
    </w:rPr>
  </w:style>
  <w:style w:type="paragraph" w:styleId="CommentText">
    <w:name w:val="annotation text"/>
    <w:basedOn w:val="Normal"/>
    <w:link w:val="CommentTextChar"/>
    <w:uiPriority w:val="99"/>
    <w:semiHidden/>
    <w:unhideWhenUsed/>
    <w:rsid w:val="00984170"/>
    <w:rPr>
      <w:sz w:val="20"/>
      <w:szCs w:val="20"/>
    </w:rPr>
  </w:style>
  <w:style w:type="character" w:customStyle="1" w:styleId="CommentTextChar">
    <w:name w:val="Comment Text Char"/>
    <w:basedOn w:val="DefaultParagraphFont"/>
    <w:link w:val="CommentText"/>
    <w:uiPriority w:val="99"/>
    <w:semiHidden/>
    <w:rsid w:val="00984170"/>
    <w:rPr>
      <w:sz w:val="20"/>
      <w:szCs w:val="20"/>
    </w:rPr>
  </w:style>
  <w:style w:type="paragraph" w:styleId="CommentSubject">
    <w:name w:val="annotation subject"/>
    <w:basedOn w:val="CommentText"/>
    <w:next w:val="CommentText"/>
    <w:link w:val="CommentSubjectChar"/>
    <w:uiPriority w:val="99"/>
    <w:semiHidden/>
    <w:unhideWhenUsed/>
    <w:rsid w:val="00984170"/>
    <w:rPr>
      <w:b/>
      <w:bCs/>
    </w:rPr>
  </w:style>
  <w:style w:type="character" w:customStyle="1" w:styleId="CommentSubjectChar">
    <w:name w:val="Comment Subject Char"/>
    <w:basedOn w:val="CommentTextChar"/>
    <w:link w:val="CommentSubject"/>
    <w:uiPriority w:val="99"/>
    <w:semiHidden/>
    <w:rsid w:val="00984170"/>
    <w:rPr>
      <w:b/>
      <w:bCs/>
      <w:sz w:val="20"/>
      <w:szCs w:val="20"/>
    </w:rPr>
  </w:style>
  <w:style w:type="character" w:customStyle="1" w:styleId="Heading2Char">
    <w:name w:val="Heading 2 Char"/>
    <w:basedOn w:val="DefaultParagraphFont"/>
    <w:link w:val="Heading2"/>
    <w:uiPriority w:val="9"/>
    <w:rsid w:val="00D944C9"/>
    <w:rPr>
      <w:rFonts w:asciiTheme="majorHAnsi" w:eastAsiaTheme="majorEastAsia" w:hAnsiTheme="majorHAnsi" w:cstheme="majorBidi"/>
      <w:b/>
      <w:bCs/>
      <w:color w:val="4F81BD" w:themeColor="accent1"/>
      <w:sz w:val="26"/>
      <w:szCs w:val="26"/>
    </w:rPr>
  </w:style>
  <w:style w:type="table" w:styleId="MediumShading2-Accent1">
    <w:name w:val="Medium Shading 2 Accent 1"/>
    <w:basedOn w:val="TableNormal"/>
    <w:uiPriority w:val="64"/>
    <w:rsid w:val="00D944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45775">
      <w:bodyDiv w:val="1"/>
      <w:marLeft w:val="0"/>
      <w:marRight w:val="0"/>
      <w:marTop w:val="0"/>
      <w:marBottom w:val="0"/>
      <w:divBdr>
        <w:top w:val="none" w:sz="0" w:space="0" w:color="auto"/>
        <w:left w:val="none" w:sz="0" w:space="0" w:color="auto"/>
        <w:bottom w:val="none" w:sz="0" w:space="0" w:color="auto"/>
        <w:right w:val="none" w:sz="0" w:space="0" w:color="auto"/>
      </w:divBdr>
    </w:div>
    <w:div w:id="172112379">
      <w:bodyDiv w:val="1"/>
      <w:marLeft w:val="0"/>
      <w:marRight w:val="0"/>
      <w:marTop w:val="0"/>
      <w:marBottom w:val="0"/>
      <w:divBdr>
        <w:top w:val="none" w:sz="0" w:space="0" w:color="auto"/>
        <w:left w:val="none" w:sz="0" w:space="0" w:color="auto"/>
        <w:bottom w:val="none" w:sz="0" w:space="0" w:color="auto"/>
        <w:right w:val="none" w:sz="0" w:space="0" w:color="auto"/>
      </w:divBdr>
      <w:divsChild>
        <w:div w:id="1938634611">
          <w:marLeft w:val="576"/>
          <w:marRight w:val="0"/>
          <w:marTop w:val="60"/>
          <w:marBottom w:val="0"/>
          <w:divBdr>
            <w:top w:val="none" w:sz="0" w:space="0" w:color="auto"/>
            <w:left w:val="none" w:sz="0" w:space="0" w:color="auto"/>
            <w:bottom w:val="none" w:sz="0" w:space="0" w:color="auto"/>
            <w:right w:val="none" w:sz="0" w:space="0" w:color="auto"/>
          </w:divBdr>
        </w:div>
        <w:div w:id="1398746011">
          <w:marLeft w:val="576"/>
          <w:marRight w:val="0"/>
          <w:marTop w:val="60"/>
          <w:marBottom w:val="0"/>
          <w:divBdr>
            <w:top w:val="none" w:sz="0" w:space="0" w:color="auto"/>
            <w:left w:val="none" w:sz="0" w:space="0" w:color="auto"/>
            <w:bottom w:val="none" w:sz="0" w:space="0" w:color="auto"/>
            <w:right w:val="none" w:sz="0" w:space="0" w:color="auto"/>
          </w:divBdr>
        </w:div>
        <w:div w:id="1995992251">
          <w:marLeft w:val="576"/>
          <w:marRight w:val="0"/>
          <w:marTop w:val="60"/>
          <w:marBottom w:val="0"/>
          <w:divBdr>
            <w:top w:val="none" w:sz="0" w:space="0" w:color="auto"/>
            <w:left w:val="none" w:sz="0" w:space="0" w:color="auto"/>
            <w:bottom w:val="none" w:sz="0" w:space="0" w:color="auto"/>
            <w:right w:val="none" w:sz="0" w:space="0" w:color="auto"/>
          </w:divBdr>
        </w:div>
        <w:div w:id="1777019767">
          <w:marLeft w:val="576"/>
          <w:marRight w:val="0"/>
          <w:marTop w:val="60"/>
          <w:marBottom w:val="0"/>
          <w:divBdr>
            <w:top w:val="none" w:sz="0" w:space="0" w:color="auto"/>
            <w:left w:val="none" w:sz="0" w:space="0" w:color="auto"/>
            <w:bottom w:val="none" w:sz="0" w:space="0" w:color="auto"/>
            <w:right w:val="none" w:sz="0" w:space="0" w:color="auto"/>
          </w:divBdr>
        </w:div>
        <w:div w:id="257174345">
          <w:marLeft w:val="576"/>
          <w:marRight w:val="0"/>
          <w:marTop w:val="60"/>
          <w:marBottom w:val="0"/>
          <w:divBdr>
            <w:top w:val="none" w:sz="0" w:space="0" w:color="auto"/>
            <w:left w:val="none" w:sz="0" w:space="0" w:color="auto"/>
            <w:bottom w:val="none" w:sz="0" w:space="0" w:color="auto"/>
            <w:right w:val="none" w:sz="0" w:space="0" w:color="auto"/>
          </w:divBdr>
        </w:div>
        <w:div w:id="858086917">
          <w:marLeft w:val="576"/>
          <w:marRight w:val="0"/>
          <w:marTop w:val="60"/>
          <w:marBottom w:val="0"/>
          <w:divBdr>
            <w:top w:val="none" w:sz="0" w:space="0" w:color="auto"/>
            <w:left w:val="none" w:sz="0" w:space="0" w:color="auto"/>
            <w:bottom w:val="none" w:sz="0" w:space="0" w:color="auto"/>
            <w:right w:val="none" w:sz="0" w:space="0" w:color="auto"/>
          </w:divBdr>
        </w:div>
      </w:divsChild>
    </w:div>
    <w:div w:id="371731586">
      <w:bodyDiv w:val="1"/>
      <w:marLeft w:val="0"/>
      <w:marRight w:val="0"/>
      <w:marTop w:val="0"/>
      <w:marBottom w:val="0"/>
      <w:divBdr>
        <w:top w:val="none" w:sz="0" w:space="0" w:color="auto"/>
        <w:left w:val="none" w:sz="0" w:space="0" w:color="auto"/>
        <w:bottom w:val="none" w:sz="0" w:space="0" w:color="auto"/>
        <w:right w:val="none" w:sz="0" w:space="0" w:color="auto"/>
      </w:divBdr>
      <w:divsChild>
        <w:div w:id="1744715690">
          <w:marLeft w:val="576"/>
          <w:marRight w:val="0"/>
          <w:marTop w:val="60"/>
          <w:marBottom w:val="0"/>
          <w:divBdr>
            <w:top w:val="none" w:sz="0" w:space="0" w:color="auto"/>
            <w:left w:val="none" w:sz="0" w:space="0" w:color="auto"/>
            <w:bottom w:val="none" w:sz="0" w:space="0" w:color="auto"/>
            <w:right w:val="none" w:sz="0" w:space="0" w:color="auto"/>
          </w:divBdr>
        </w:div>
        <w:div w:id="1713339481">
          <w:marLeft w:val="576"/>
          <w:marRight w:val="0"/>
          <w:marTop w:val="60"/>
          <w:marBottom w:val="0"/>
          <w:divBdr>
            <w:top w:val="none" w:sz="0" w:space="0" w:color="auto"/>
            <w:left w:val="none" w:sz="0" w:space="0" w:color="auto"/>
            <w:bottom w:val="none" w:sz="0" w:space="0" w:color="auto"/>
            <w:right w:val="none" w:sz="0" w:space="0" w:color="auto"/>
          </w:divBdr>
        </w:div>
        <w:div w:id="260799757">
          <w:marLeft w:val="576"/>
          <w:marRight w:val="0"/>
          <w:marTop w:val="60"/>
          <w:marBottom w:val="0"/>
          <w:divBdr>
            <w:top w:val="none" w:sz="0" w:space="0" w:color="auto"/>
            <w:left w:val="none" w:sz="0" w:space="0" w:color="auto"/>
            <w:bottom w:val="none" w:sz="0" w:space="0" w:color="auto"/>
            <w:right w:val="none" w:sz="0" w:space="0" w:color="auto"/>
          </w:divBdr>
        </w:div>
        <w:div w:id="259139647">
          <w:marLeft w:val="576"/>
          <w:marRight w:val="0"/>
          <w:marTop w:val="60"/>
          <w:marBottom w:val="0"/>
          <w:divBdr>
            <w:top w:val="none" w:sz="0" w:space="0" w:color="auto"/>
            <w:left w:val="none" w:sz="0" w:space="0" w:color="auto"/>
            <w:bottom w:val="none" w:sz="0" w:space="0" w:color="auto"/>
            <w:right w:val="none" w:sz="0" w:space="0" w:color="auto"/>
          </w:divBdr>
        </w:div>
        <w:div w:id="422608532">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55393C51374B2E9F91CFCD168418D9"/>
        <w:category>
          <w:name w:val="General"/>
          <w:gallery w:val="placeholder"/>
        </w:category>
        <w:types>
          <w:type w:val="bbPlcHdr"/>
        </w:types>
        <w:behaviors>
          <w:behavior w:val="content"/>
        </w:behaviors>
        <w:guid w:val="{3B207E5E-1319-4ED6-8776-9DB1D7FA3338}"/>
      </w:docPartPr>
      <w:docPartBody>
        <w:p w:rsidR="00C45439" w:rsidRDefault="00D77C3C" w:rsidP="00D77C3C">
          <w:pPr>
            <w:pStyle w:val="EE55393C51374B2E9F91CFCD168418D9"/>
          </w:pPr>
          <w:r>
            <w:rPr>
              <w:rFonts w:asciiTheme="majorHAnsi" w:eastAsiaTheme="majorEastAsia" w:hAnsiTheme="majorHAnsi" w:cstheme="majorBidi"/>
              <w:sz w:val="36"/>
              <w:szCs w:val="36"/>
            </w:rPr>
            <w:t>[Type the document title]</w:t>
          </w:r>
        </w:p>
      </w:docPartBody>
    </w:docPart>
    <w:docPart>
      <w:docPartPr>
        <w:name w:val="9D09044B243448F3BCF148E46D895CE6"/>
        <w:category>
          <w:name w:val="General"/>
          <w:gallery w:val="placeholder"/>
        </w:category>
        <w:types>
          <w:type w:val="bbPlcHdr"/>
        </w:types>
        <w:behaviors>
          <w:behavior w:val="content"/>
        </w:behaviors>
        <w:guid w:val="{4B688382-5EC8-404C-B03C-EFD0FDBAF907}"/>
      </w:docPartPr>
      <w:docPartBody>
        <w:p w:rsidR="00C45439" w:rsidRDefault="00D77C3C" w:rsidP="00D77C3C">
          <w:pPr>
            <w:pStyle w:val="9D09044B243448F3BCF148E46D895CE6"/>
          </w:pPr>
          <w:r>
            <w:rPr>
              <w:rFonts w:asciiTheme="majorHAnsi" w:eastAsiaTheme="majorEastAsia" w:hAnsiTheme="majorHAnsi" w:cstheme="majorBidi"/>
              <w:b/>
              <w:bCs/>
              <w:color w:val="156082" w:themeColor="accent1"/>
              <w:sz w:val="36"/>
              <w:szCs w:val="36"/>
            </w:rPr>
            <w:t>[Year]</w:t>
          </w:r>
        </w:p>
      </w:docPartBody>
    </w:docPart>
    <w:docPart>
      <w:docPartPr>
        <w:name w:val="F06AE8BB7E60C5418D21E45E66B0D080"/>
        <w:category>
          <w:name w:val="General"/>
          <w:gallery w:val="placeholder"/>
        </w:category>
        <w:types>
          <w:type w:val="bbPlcHdr"/>
        </w:types>
        <w:behaviors>
          <w:behavior w:val="content"/>
        </w:behaviors>
        <w:guid w:val="{620FDD2B-93F3-BA4B-9268-49CA08CD29E6}"/>
      </w:docPartPr>
      <w:docPartBody>
        <w:p w:rsidR="00000000" w:rsidRDefault="00930752" w:rsidP="00930752">
          <w:pPr>
            <w:pStyle w:val="F06AE8BB7E60C5418D21E45E66B0D080"/>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C3C"/>
    <w:rsid w:val="00005569"/>
    <w:rsid w:val="00250B8E"/>
    <w:rsid w:val="002B69F5"/>
    <w:rsid w:val="003E2A5D"/>
    <w:rsid w:val="004D041E"/>
    <w:rsid w:val="00525FB0"/>
    <w:rsid w:val="007F1D3C"/>
    <w:rsid w:val="00915CAE"/>
    <w:rsid w:val="00930752"/>
    <w:rsid w:val="00960FF7"/>
    <w:rsid w:val="009870F7"/>
    <w:rsid w:val="00AE2416"/>
    <w:rsid w:val="00B327F0"/>
    <w:rsid w:val="00BA48BB"/>
    <w:rsid w:val="00C45439"/>
    <w:rsid w:val="00D41344"/>
    <w:rsid w:val="00D77C3C"/>
    <w:rsid w:val="00E6157D"/>
    <w:rsid w:val="00E95C3A"/>
    <w:rsid w:val="00EA3C36"/>
    <w:rsid w:val="00F0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55393C51374B2E9F91CFCD168418D9">
    <w:name w:val="EE55393C51374B2E9F91CFCD168418D9"/>
    <w:rsid w:val="00D77C3C"/>
  </w:style>
  <w:style w:type="paragraph" w:customStyle="1" w:styleId="9D09044B243448F3BCF148E46D895CE6">
    <w:name w:val="9D09044B243448F3BCF148E46D895CE6"/>
    <w:rsid w:val="00D77C3C"/>
  </w:style>
  <w:style w:type="paragraph" w:customStyle="1" w:styleId="F06AE8BB7E60C5418D21E45E66B0D080">
    <w:name w:val="F06AE8BB7E60C5418D21E45E66B0D080"/>
    <w:rsid w:val="0093075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E0C35E-6F5C-42CE-8969-A28E8C78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POC EID Training Package Overview: Guide for Trainers</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 EID Training Package Overview: Guide for Trainers</dc:title>
  <dc:creator>Rose</dc:creator>
  <cp:lastModifiedBy>James Dawson</cp:lastModifiedBy>
  <cp:revision>3</cp:revision>
  <dcterms:created xsi:type="dcterms:W3CDTF">2019-04-18T20:30:00Z</dcterms:created>
  <dcterms:modified xsi:type="dcterms:W3CDTF">2024-11-29T21:23:00Z</dcterms:modified>
</cp:coreProperties>
</file>